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EF50E" w14:textId="77777777" w:rsidR="009E5830" w:rsidRDefault="009E5830" w:rsidP="00034ED1">
      <w:pPr>
        <w:spacing w:after="0" w:line="264" w:lineRule="auto"/>
        <w:jc w:val="center"/>
        <w:rPr>
          <w:rFonts w:ascii="Spectral" w:hAnsi="Spectral"/>
        </w:rPr>
      </w:pPr>
    </w:p>
    <w:p w14:paraId="07DC11E6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20A7691E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34ED1" w:rsidRPr="00F554F8" w14:paraId="5EDB50B8" w14:textId="77777777" w:rsidTr="00034ED1">
        <w:tc>
          <w:tcPr>
            <w:tcW w:w="962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785F17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11E4E23B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  <w:b/>
                <w:sz w:val="30"/>
                <w:szCs w:val="30"/>
              </w:rPr>
            </w:pPr>
            <w:r w:rsidRPr="005E60CE">
              <w:rPr>
                <w:rFonts w:ascii="Spectral" w:hAnsi="Spectral"/>
                <w:b/>
                <w:sz w:val="30"/>
                <w:szCs w:val="30"/>
              </w:rPr>
              <w:t>Einzelfalldossier</w:t>
            </w:r>
          </w:p>
          <w:p w14:paraId="14C7A1FD" w14:textId="77777777" w:rsidR="00034ED1" w:rsidRDefault="00034ED1" w:rsidP="00034ED1">
            <w:pPr>
              <w:spacing w:line="264" w:lineRule="auto"/>
              <w:jc w:val="center"/>
              <w:rPr>
                <w:rFonts w:ascii="Spectral" w:hAnsi="Spectral"/>
                <w:sz w:val="30"/>
                <w:szCs w:val="30"/>
              </w:rPr>
            </w:pPr>
            <w:r w:rsidRPr="005E60CE">
              <w:rPr>
                <w:rFonts w:ascii="Spectral" w:hAnsi="Spectral"/>
                <w:sz w:val="30"/>
                <w:szCs w:val="30"/>
              </w:rPr>
              <w:t>zum Verdacht auf NS-verfolgu</w:t>
            </w:r>
            <w:r>
              <w:rPr>
                <w:rFonts w:ascii="Spectral" w:hAnsi="Spectral"/>
                <w:sz w:val="30"/>
                <w:szCs w:val="30"/>
              </w:rPr>
              <w:t>ngsbedingt entzogenes Kulturgut</w:t>
            </w:r>
          </w:p>
          <w:p w14:paraId="499E355C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  <w:sz w:val="30"/>
                <w:szCs w:val="30"/>
              </w:rPr>
            </w:pPr>
            <w:r w:rsidRPr="005E60CE">
              <w:rPr>
                <w:rFonts w:ascii="Spectral" w:hAnsi="Spectral"/>
                <w:sz w:val="30"/>
                <w:szCs w:val="30"/>
              </w:rPr>
              <w:t>(NS-Raubgut)</w:t>
            </w:r>
          </w:p>
          <w:p w14:paraId="5571EB14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0E54443F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  <w:b/>
                <w:sz w:val="26"/>
                <w:szCs w:val="26"/>
              </w:rPr>
            </w:pPr>
            <w:r w:rsidRPr="005E60CE">
              <w:rPr>
                <w:rFonts w:ascii="Spectral" w:hAnsi="Spectral"/>
                <w:b/>
                <w:sz w:val="26"/>
                <w:szCs w:val="26"/>
              </w:rPr>
              <w:t>Provenienz</w:t>
            </w:r>
          </w:p>
          <w:p w14:paraId="51CAE087" w14:textId="77777777" w:rsidR="00034ED1" w:rsidRDefault="00F91DB1" w:rsidP="004520FD">
            <w:pPr>
              <w:spacing w:line="264" w:lineRule="auto"/>
              <w:jc w:val="center"/>
              <w:rPr>
                <w:rFonts w:ascii="Spectral" w:hAnsi="Spectral"/>
                <w:sz w:val="26"/>
                <w:szCs w:val="26"/>
              </w:rPr>
            </w:pPr>
            <w:r>
              <w:rPr>
                <w:rFonts w:ascii="Spectral" w:hAnsi="Spectral"/>
                <w:sz w:val="26"/>
                <w:szCs w:val="26"/>
              </w:rPr>
              <w:t xml:space="preserve">Leopold </w:t>
            </w:r>
            <w:proofErr w:type="spellStart"/>
            <w:r>
              <w:rPr>
                <w:rFonts w:ascii="Spectral" w:hAnsi="Spectral"/>
                <w:sz w:val="26"/>
                <w:szCs w:val="26"/>
              </w:rPr>
              <w:t>Scheyer</w:t>
            </w:r>
            <w:proofErr w:type="spellEnd"/>
            <w:r w:rsidR="00C66E86" w:rsidRPr="00C66E86">
              <w:rPr>
                <w:rFonts w:ascii="Spectral" w:hAnsi="Spectral"/>
                <w:sz w:val="26"/>
                <w:szCs w:val="26"/>
              </w:rPr>
              <w:t xml:space="preserve"> (</w:t>
            </w:r>
            <w:r w:rsidR="00E23FDA">
              <w:rPr>
                <w:rFonts w:ascii="Spectral" w:hAnsi="Spectral"/>
                <w:sz w:val="26"/>
                <w:szCs w:val="26"/>
              </w:rPr>
              <w:t>Berlin</w:t>
            </w:r>
            <w:r w:rsidR="00C66E86" w:rsidRPr="00C66E86">
              <w:rPr>
                <w:rFonts w:ascii="Spectral" w:hAnsi="Spectral"/>
                <w:sz w:val="26"/>
                <w:szCs w:val="26"/>
              </w:rPr>
              <w:t>)</w:t>
            </w:r>
          </w:p>
          <w:p w14:paraId="6F148B5C" w14:textId="77777777" w:rsidR="001762FF" w:rsidRDefault="001762FF" w:rsidP="00034ED1">
            <w:pPr>
              <w:spacing w:line="264" w:lineRule="auto"/>
              <w:jc w:val="center"/>
              <w:rPr>
                <w:rFonts w:ascii="Spectral" w:hAnsi="Spectral"/>
                <w:sz w:val="26"/>
                <w:szCs w:val="26"/>
              </w:rPr>
            </w:pPr>
          </w:p>
          <w:p w14:paraId="02332CFB" w14:textId="77777777" w:rsidR="001762FF" w:rsidRPr="001762FF" w:rsidRDefault="001762FF" w:rsidP="00034ED1">
            <w:pPr>
              <w:spacing w:line="264" w:lineRule="auto"/>
              <w:jc w:val="center"/>
              <w:rPr>
                <w:rFonts w:ascii="Spectral" w:hAnsi="Spectral"/>
                <w:b/>
                <w:sz w:val="26"/>
                <w:szCs w:val="26"/>
              </w:rPr>
            </w:pPr>
            <w:r w:rsidRPr="001762FF">
              <w:rPr>
                <w:rFonts w:ascii="Spectral" w:hAnsi="Spectral"/>
                <w:b/>
                <w:sz w:val="26"/>
                <w:szCs w:val="26"/>
              </w:rPr>
              <w:t>Vorläufige Bewertung</w:t>
            </w:r>
          </w:p>
          <w:p w14:paraId="005143AC" w14:textId="77777777" w:rsidR="001762FF" w:rsidRPr="005E60CE" w:rsidRDefault="00E23FDA" w:rsidP="00034ED1">
            <w:pPr>
              <w:spacing w:line="264" w:lineRule="auto"/>
              <w:jc w:val="center"/>
              <w:rPr>
                <w:rFonts w:ascii="Spectral" w:hAnsi="Spectral"/>
                <w:sz w:val="26"/>
                <w:szCs w:val="26"/>
              </w:rPr>
            </w:pPr>
            <w:r>
              <w:rPr>
                <w:rFonts w:ascii="Spectral" w:hAnsi="Spectral"/>
                <w:sz w:val="26"/>
                <w:szCs w:val="26"/>
              </w:rPr>
              <w:t>NS-Raubgut</w:t>
            </w:r>
          </w:p>
          <w:p w14:paraId="489DD096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6957F6AE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  <w:r w:rsidRPr="005E60CE">
              <w:rPr>
                <w:rFonts w:ascii="Spectral" w:hAnsi="Spectral"/>
              </w:rPr>
              <w:t>Bearbeiterin: Christine Rüth</w:t>
            </w:r>
          </w:p>
          <w:p w14:paraId="6E9F6C3E" w14:textId="4D8C052E" w:rsidR="00034ED1" w:rsidRPr="00F554F8" w:rsidRDefault="00034ED1" w:rsidP="00034ED1">
            <w:pPr>
              <w:spacing w:line="264" w:lineRule="auto"/>
              <w:jc w:val="center"/>
              <w:rPr>
                <w:rFonts w:ascii="Spectral" w:hAnsi="Spectral"/>
                <w:lang w:val="en-US"/>
              </w:rPr>
            </w:pPr>
            <w:r w:rsidRPr="00F554F8">
              <w:rPr>
                <w:rFonts w:ascii="Spectral" w:hAnsi="Spectral"/>
                <w:lang w:val="en-US"/>
              </w:rPr>
              <w:t xml:space="preserve">Stand: </w:t>
            </w:r>
            <w:r w:rsidR="004B4E3A">
              <w:rPr>
                <w:rFonts w:ascii="Spectral" w:hAnsi="Spectral"/>
                <w:lang w:val="en-US"/>
              </w:rPr>
              <w:t>14</w:t>
            </w:r>
            <w:r w:rsidR="007D3F1C">
              <w:rPr>
                <w:rFonts w:ascii="Spectral" w:hAnsi="Spectral"/>
                <w:lang w:val="en-US"/>
              </w:rPr>
              <w:t>.2.2023</w:t>
            </w:r>
          </w:p>
          <w:p w14:paraId="75086A1A" w14:textId="77777777" w:rsidR="00034ED1" w:rsidRPr="00F554F8" w:rsidRDefault="00034ED1" w:rsidP="00034ED1">
            <w:pPr>
              <w:spacing w:line="264" w:lineRule="auto"/>
              <w:jc w:val="center"/>
              <w:rPr>
                <w:rFonts w:ascii="Spectral" w:hAnsi="Spectral"/>
                <w:lang w:val="en-US"/>
              </w:rPr>
            </w:pPr>
          </w:p>
        </w:tc>
      </w:tr>
    </w:tbl>
    <w:p w14:paraId="1EB484A1" w14:textId="77777777" w:rsidR="00034ED1" w:rsidRPr="00F554F8" w:rsidRDefault="00034ED1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0E50C98A" w14:textId="77777777" w:rsidR="001762FF" w:rsidRPr="00F554F8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4C507DB0" w14:textId="77777777" w:rsidR="001762FF" w:rsidRPr="00F554F8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46F29883" w14:textId="77777777" w:rsidR="001762FF" w:rsidRPr="00F554F8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63D1AFAE" w14:textId="77777777" w:rsidR="001762FF" w:rsidRPr="00F554F8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7E4D9B18" w14:textId="77777777" w:rsidR="001762FF" w:rsidRPr="00F554F8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0243F5B6" w14:textId="77777777" w:rsidR="001762FF" w:rsidRPr="00F554F8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043602B0" w14:textId="77777777" w:rsidR="001762FF" w:rsidRPr="00F554F8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2711DCED" w14:textId="77777777" w:rsidR="001762FF" w:rsidRPr="00F554F8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20AD2" w14:paraId="4807FC1A" w14:textId="77777777" w:rsidTr="00D20AD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554966" w14:textId="77777777" w:rsidR="00D20AD2" w:rsidRPr="00F554F8" w:rsidRDefault="00D20AD2">
            <w:pPr>
              <w:spacing w:line="264" w:lineRule="auto"/>
              <w:jc w:val="center"/>
              <w:rPr>
                <w:rFonts w:ascii="Spectral" w:hAnsi="Spectral"/>
                <w:lang w:val="en-US"/>
              </w:rPr>
            </w:pPr>
          </w:p>
          <w:p w14:paraId="29EDD2CB" w14:textId="77777777" w:rsidR="00D20AD2" w:rsidRDefault="00D20AD2">
            <w:pPr>
              <w:spacing w:line="264" w:lineRule="auto"/>
              <w:jc w:val="center"/>
              <w:rPr>
                <w:rFonts w:ascii="Spectral" w:hAnsi="Spectral"/>
                <w:lang w:val="en-US"/>
              </w:rPr>
            </w:pPr>
            <w:r>
              <w:rPr>
                <w:rFonts w:ascii="Spectral" w:hAnsi="Spectral"/>
                <w:lang w:val="en-US"/>
              </w:rPr>
              <w:t xml:space="preserve">GND: </w:t>
            </w:r>
            <w:hyperlink r:id="rId8" w:history="1">
              <w:r w:rsidR="00F91DB1" w:rsidRPr="00780988">
                <w:rPr>
                  <w:rStyle w:val="Hyperlink"/>
                  <w:rFonts w:ascii="Spectral" w:hAnsi="Spectral"/>
                  <w:lang w:val="en-US"/>
                </w:rPr>
                <w:t>http://d-nb.info/gnd/1038175704</w:t>
              </w:r>
            </w:hyperlink>
          </w:p>
          <w:p w14:paraId="23BC73DD" w14:textId="77777777" w:rsidR="00D20AD2" w:rsidRDefault="00F91DB1">
            <w:pPr>
              <w:spacing w:line="264" w:lineRule="auto"/>
              <w:jc w:val="center"/>
              <w:rPr>
                <w:rFonts w:ascii="Spectral" w:hAnsi="Spectral"/>
              </w:rPr>
            </w:pPr>
            <w:r w:rsidRPr="00F554F8">
              <w:rPr>
                <w:rFonts w:ascii="Spectral" w:hAnsi="Spectral"/>
                <w:lang w:val="en-US"/>
              </w:rPr>
              <w:t xml:space="preserve">ProvenienzWiki: </w:t>
            </w:r>
            <w:hyperlink r:id="rId9" w:history="1">
              <w:r w:rsidRPr="00780988">
                <w:rPr>
                  <w:rStyle w:val="Hyperlink"/>
                  <w:rFonts w:ascii="Spectral" w:hAnsi="Spectral"/>
                </w:rPr>
                <w:t>https://provenienz.gbv.de/Leopold_Scheyer</w:t>
              </w:r>
            </w:hyperlink>
          </w:p>
          <w:p w14:paraId="0FB5AF05" w14:textId="77777777" w:rsidR="00D20AD2" w:rsidRDefault="00D20AD2">
            <w:pPr>
              <w:spacing w:line="264" w:lineRule="auto"/>
              <w:jc w:val="center"/>
              <w:rPr>
                <w:rFonts w:ascii="Spectral" w:hAnsi="Spectral"/>
              </w:rPr>
            </w:pPr>
          </w:p>
        </w:tc>
      </w:tr>
    </w:tbl>
    <w:p w14:paraId="755F4E81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64539BA1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76865790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tbl>
      <w:tblPr>
        <w:tblStyle w:val="Tabellenraster"/>
        <w:tblW w:w="9578" w:type="dxa"/>
        <w:tblLook w:val="04A0" w:firstRow="1" w:lastRow="0" w:firstColumn="1" w:lastColumn="0" w:noHBand="0" w:noVBand="1"/>
      </w:tblPr>
      <w:tblGrid>
        <w:gridCol w:w="2835"/>
        <w:gridCol w:w="6743"/>
      </w:tblGrid>
      <w:tr w:rsidR="00BF0AF3" w:rsidRPr="008861CC" w14:paraId="3C8F0ECC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DA149E" w14:textId="77777777" w:rsidR="00F66255" w:rsidRPr="00C66E86" w:rsidRDefault="00F66255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lastRenderedPageBreak/>
              <w:t>Bibliographische Angabe(n)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55BB0E" w14:textId="77777777" w:rsidR="00F66255" w:rsidRDefault="00F91DB1" w:rsidP="00F91DB1">
            <w:pPr>
              <w:spacing w:after="120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Hermann Georg Fiedler, </w:t>
            </w:r>
            <w:r w:rsidRPr="00F91DB1">
              <w:rPr>
                <w:rFonts w:ascii="Spectral" w:hAnsi="Spectral"/>
                <w:sz w:val="18"/>
                <w:szCs w:val="18"/>
              </w:rPr>
              <w:t>Schillers Freundschaft mit Goethe</w:t>
            </w:r>
            <w:r>
              <w:rPr>
                <w:rFonts w:ascii="Spectral" w:hAnsi="Spectral"/>
                <w:sz w:val="18"/>
                <w:szCs w:val="18"/>
              </w:rPr>
              <w:t>. V</w:t>
            </w:r>
            <w:r w:rsidRPr="00F91DB1">
              <w:rPr>
                <w:rFonts w:ascii="Spectral" w:hAnsi="Spectral"/>
                <w:sz w:val="18"/>
                <w:szCs w:val="18"/>
              </w:rPr>
              <w:t>ortra</w:t>
            </w:r>
            <w:r>
              <w:rPr>
                <w:rFonts w:ascii="Spectral" w:hAnsi="Spectral"/>
                <w:sz w:val="18"/>
                <w:szCs w:val="18"/>
              </w:rPr>
              <w:t>g gehalten in der „English Goethe Society“</w:t>
            </w:r>
            <w:r w:rsidRPr="00F91DB1">
              <w:rPr>
                <w:rFonts w:ascii="Spectral" w:hAnsi="Spectral"/>
                <w:sz w:val="18"/>
                <w:szCs w:val="18"/>
              </w:rPr>
              <w:t xml:space="preserve"> zur Feier von Schillers 150. Geburtstage</w:t>
            </w:r>
            <w:r>
              <w:rPr>
                <w:rFonts w:ascii="Spectral" w:hAnsi="Spectral"/>
                <w:sz w:val="18"/>
                <w:szCs w:val="18"/>
              </w:rPr>
              <w:t>, London 1910.</w:t>
            </w:r>
          </w:p>
          <w:p w14:paraId="62F5D0C4" w14:textId="77777777" w:rsidR="00F91DB1" w:rsidRDefault="00F91DB1" w:rsidP="00F91DB1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Ebenfalls im </w:t>
            </w:r>
            <w:r w:rsidR="00583B7F">
              <w:rPr>
                <w:rFonts w:ascii="Spectral" w:hAnsi="Spectral"/>
                <w:sz w:val="18"/>
                <w:szCs w:val="18"/>
              </w:rPr>
              <w:t>B</w:t>
            </w:r>
            <w:r>
              <w:rPr>
                <w:rFonts w:ascii="Spectral" w:hAnsi="Spectral"/>
                <w:sz w:val="18"/>
                <w:szCs w:val="18"/>
              </w:rPr>
              <w:t>and enthalten</w:t>
            </w:r>
            <w:r w:rsidR="00115CC6">
              <w:rPr>
                <w:rFonts w:ascii="Spectral" w:hAnsi="Spectral"/>
                <w:sz w:val="18"/>
                <w:szCs w:val="18"/>
              </w:rPr>
              <w:t xml:space="preserve"> (</w:t>
            </w:r>
            <w:r w:rsidR="00BF5F47">
              <w:rPr>
                <w:rFonts w:ascii="Spectral" w:hAnsi="Spectral"/>
                <w:sz w:val="18"/>
                <w:szCs w:val="18"/>
              </w:rPr>
              <w:t>ohne</w:t>
            </w:r>
            <w:r w:rsidR="00115CC6">
              <w:rPr>
                <w:rFonts w:ascii="Spectral" w:hAnsi="Spectral"/>
                <w:sz w:val="18"/>
                <w:szCs w:val="18"/>
              </w:rPr>
              <w:t xml:space="preserve"> Provenienz</w:t>
            </w:r>
            <w:r w:rsidR="00632A03">
              <w:rPr>
                <w:rFonts w:ascii="Spectral" w:hAnsi="Spectral"/>
                <w:sz w:val="18"/>
                <w:szCs w:val="18"/>
              </w:rPr>
              <w:t>merkmale</w:t>
            </w:r>
            <w:r w:rsidR="00115CC6">
              <w:rPr>
                <w:rFonts w:ascii="Spectral" w:hAnsi="Spectral"/>
                <w:sz w:val="18"/>
                <w:szCs w:val="18"/>
              </w:rPr>
              <w:t>)</w:t>
            </w:r>
            <w:r>
              <w:rPr>
                <w:rFonts w:ascii="Spectral" w:hAnsi="Spectral"/>
                <w:sz w:val="18"/>
                <w:szCs w:val="18"/>
              </w:rPr>
              <w:t>:</w:t>
            </w:r>
          </w:p>
          <w:p w14:paraId="0B56D063" w14:textId="77777777" w:rsidR="00F91DB1" w:rsidRPr="00115CC6" w:rsidRDefault="00F91DB1" w:rsidP="00115CC6">
            <w:pPr>
              <w:pStyle w:val="Listenabsatz"/>
              <w:numPr>
                <w:ilvl w:val="0"/>
                <w:numId w:val="12"/>
              </w:numPr>
              <w:ind w:left="397" w:hanging="227"/>
              <w:rPr>
                <w:rStyle w:val="ibwisbd"/>
                <w:rFonts w:ascii="Spectral" w:hAnsi="Spectral"/>
                <w:sz w:val="18"/>
                <w:szCs w:val="18"/>
              </w:rPr>
            </w:pPr>
            <w:r w:rsidRPr="00115CC6">
              <w:rPr>
                <w:rStyle w:val="ibwisbd"/>
                <w:rFonts w:ascii="Spectral" w:hAnsi="Spectral"/>
                <w:sz w:val="18"/>
                <w:szCs w:val="18"/>
              </w:rPr>
              <w:t>Jacob Minor, Zum Jubiläum des Bundes zwischen Goethe und Schiller</w:t>
            </w:r>
            <w:r w:rsidR="00115CC6" w:rsidRPr="00115CC6">
              <w:rPr>
                <w:rStyle w:val="ibwisbd"/>
                <w:rFonts w:ascii="Spectral" w:hAnsi="Spectral"/>
                <w:bCs/>
                <w:sz w:val="18"/>
                <w:szCs w:val="18"/>
              </w:rPr>
              <w:t xml:space="preserve">. </w:t>
            </w:r>
            <w:r w:rsidRPr="00115CC6">
              <w:rPr>
                <w:rStyle w:val="ibwisbd"/>
                <w:rFonts w:ascii="Spectral" w:hAnsi="Spectral"/>
                <w:sz w:val="18"/>
                <w:szCs w:val="18"/>
              </w:rPr>
              <w:t>Geschichte ihrer Beziehungen bis 1794</w:t>
            </w:r>
            <w:r w:rsidR="00115CC6" w:rsidRPr="00115CC6">
              <w:rPr>
                <w:rStyle w:val="ibwisbd"/>
                <w:rFonts w:ascii="Spectral" w:hAnsi="Spectral"/>
                <w:sz w:val="18"/>
                <w:szCs w:val="18"/>
              </w:rPr>
              <w:t>, o. O. [189</w:t>
            </w:r>
            <w:r w:rsidR="00632A03">
              <w:rPr>
                <w:rStyle w:val="ibwisbd"/>
                <w:rFonts w:ascii="Spectral" w:hAnsi="Spectral"/>
                <w:sz w:val="18"/>
                <w:szCs w:val="18"/>
              </w:rPr>
              <w:t>4</w:t>
            </w:r>
            <w:r w:rsidR="00115CC6" w:rsidRPr="00115CC6">
              <w:rPr>
                <w:rStyle w:val="ibwisbd"/>
                <w:rFonts w:ascii="Spectral" w:hAnsi="Spectral"/>
                <w:sz w:val="18"/>
                <w:szCs w:val="18"/>
              </w:rPr>
              <w:t>] [</w:t>
            </w:r>
            <w:proofErr w:type="spellStart"/>
            <w:r w:rsidR="00115CC6" w:rsidRPr="00115CC6">
              <w:rPr>
                <w:rStyle w:val="ibwisbd"/>
                <w:rFonts w:ascii="Spectral" w:hAnsi="Spectral"/>
                <w:sz w:val="18"/>
                <w:szCs w:val="18"/>
              </w:rPr>
              <w:t>Wa</w:t>
            </w:r>
            <w:proofErr w:type="spellEnd"/>
            <w:r w:rsidR="00115CC6" w:rsidRPr="00115CC6">
              <w:rPr>
                <w:rStyle w:val="ibwisbd"/>
                <w:rFonts w:ascii="Spectral" w:hAnsi="Spectral"/>
                <w:sz w:val="18"/>
                <w:szCs w:val="18"/>
              </w:rPr>
              <w:t xml:space="preserve"> 11841 (1)]</w:t>
            </w:r>
            <w:r w:rsidR="00115CC6">
              <w:rPr>
                <w:rStyle w:val="ibwisbd"/>
                <w:rFonts w:ascii="Spectral" w:hAnsi="Spectral"/>
                <w:sz w:val="18"/>
                <w:szCs w:val="18"/>
              </w:rPr>
              <w:t>.</w:t>
            </w:r>
          </w:p>
          <w:p w14:paraId="1C852FFF" w14:textId="77777777" w:rsidR="00F91DB1" w:rsidRPr="00F91DB1" w:rsidRDefault="00F91DB1" w:rsidP="00115CC6">
            <w:pPr>
              <w:pStyle w:val="Listenabsatz"/>
              <w:numPr>
                <w:ilvl w:val="0"/>
                <w:numId w:val="12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15CC6">
              <w:rPr>
                <w:rStyle w:val="ibwisbd"/>
                <w:rFonts w:ascii="Spectral" w:hAnsi="Spectral"/>
                <w:sz w:val="18"/>
                <w:szCs w:val="18"/>
              </w:rPr>
              <w:t>Irmgard Hofmann, Studien zum Goethe-</w:t>
            </w:r>
            <w:proofErr w:type="spellStart"/>
            <w:r w:rsidRPr="00115CC6">
              <w:rPr>
                <w:rStyle w:val="ibwisbd"/>
                <w:rFonts w:ascii="Spectral" w:hAnsi="Spectral"/>
                <w:sz w:val="18"/>
                <w:szCs w:val="18"/>
              </w:rPr>
              <w:t>Schillerschen</w:t>
            </w:r>
            <w:proofErr w:type="spellEnd"/>
            <w:r w:rsidRPr="00115CC6">
              <w:rPr>
                <w:rStyle w:val="ibwisbd"/>
                <w:rFonts w:ascii="Spectral" w:hAnsi="Spectral"/>
                <w:sz w:val="18"/>
                <w:szCs w:val="18"/>
              </w:rPr>
              <w:t xml:space="preserve"> Briefwechsel, Frankfurt</w:t>
            </w:r>
            <w:r w:rsidR="00583B7F">
              <w:rPr>
                <w:rStyle w:val="ibwisbd"/>
                <w:rFonts w:ascii="Spectral" w:hAnsi="Spectral"/>
                <w:sz w:val="18"/>
                <w:szCs w:val="18"/>
              </w:rPr>
              <w:t xml:space="preserve"> a. M.</w:t>
            </w:r>
            <w:r w:rsidRPr="00115CC6">
              <w:rPr>
                <w:rStyle w:val="ibwisbd"/>
                <w:rFonts w:ascii="Spectral" w:hAnsi="Spectral"/>
                <w:sz w:val="18"/>
                <w:szCs w:val="18"/>
              </w:rPr>
              <w:t xml:space="preserve"> 1937 [</w:t>
            </w:r>
            <w:proofErr w:type="spellStart"/>
            <w:r w:rsidRPr="00115CC6">
              <w:rPr>
                <w:rStyle w:val="ibwisbd"/>
                <w:rFonts w:ascii="Spectral" w:hAnsi="Spectral"/>
                <w:sz w:val="18"/>
                <w:szCs w:val="18"/>
              </w:rPr>
              <w:t>Wa</w:t>
            </w:r>
            <w:proofErr w:type="spellEnd"/>
            <w:r w:rsidRPr="00115CC6">
              <w:rPr>
                <w:rStyle w:val="ibwisbd"/>
                <w:rFonts w:ascii="Spectral" w:hAnsi="Spectral"/>
                <w:sz w:val="18"/>
                <w:szCs w:val="18"/>
              </w:rPr>
              <w:t xml:space="preserve"> 11841 (3)]</w:t>
            </w:r>
          </w:p>
        </w:tc>
      </w:tr>
      <w:tr w:rsidR="00BF0AF3" w:rsidRPr="008861CC" w14:paraId="3FF7C505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3774AF" w14:textId="77777777" w:rsidR="00F66255" w:rsidRPr="00C66E86" w:rsidRDefault="00F66255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Signatur(en)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844FD8" w14:textId="77777777" w:rsidR="009E5830" w:rsidRPr="00F91DB1" w:rsidRDefault="00694E99" w:rsidP="00F91DB1">
            <w:pPr>
              <w:rPr>
                <w:rFonts w:ascii="Spectral" w:hAnsi="Spectral"/>
                <w:sz w:val="18"/>
                <w:szCs w:val="18"/>
              </w:rPr>
            </w:pPr>
            <w:r w:rsidRPr="00F91DB1">
              <w:rPr>
                <w:rFonts w:ascii="Spectral" w:hAnsi="Spectral"/>
                <w:sz w:val="18"/>
                <w:szCs w:val="18"/>
              </w:rPr>
              <w:t xml:space="preserve">Standortsignatur: </w:t>
            </w:r>
            <w:proofErr w:type="spellStart"/>
            <w:r w:rsidR="00F91DB1" w:rsidRPr="00F91DB1">
              <w:rPr>
                <w:rFonts w:ascii="Spectral" w:hAnsi="Spectral"/>
                <w:sz w:val="18"/>
                <w:szCs w:val="18"/>
              </w:rPr>
              <w:t>Wa</w:t>
            </w:r>
            <w:proofErr w:type="spellEnd"/>
            <w:r w:rsidR="00F91DB1" w:rsidRPr="00F91DB1">
              <w:rPr>
                <w:rFonts w:ascii="Spectral" w:hAnsi="Spectral"/>
                <w:sz w:val="18"/>
                <w:szCs w:val="18"/>
              </w:rPr>
              <w:t xml:space="preserve"> 11841 (2)</w:t>
            </w:r>
            <w:r w:rsidRPr="00F91DB1">
              <w:rPr>
                <w:rFonts w:ascii="Spectral" w:hAnsi="Spectral"/>
                <w:sz w:val="18"/>
                <w:szCs w:val="18"/>
              </w:rPr>
              <w:t xml:space="preserve"> (Zugangsnummer: </w:t>
            </w:r>
            <w:proofErr w:type="spellStart"/>
            <w:r w:rsidRPr="00F91DB1">
              <w:rPr>
                <w:rFonts w:ascii="Spectral" w:hAnsi="Spectral"/>
                <w:sz w:val="18"/>
                <w:szCs w:val="18"/>
              </w:rPr>
              <w:t>Wa</w:t>
            </w:r>
            <w:proofErr w:type="spellEnd"/>
            <w:r w:rsidRPr="00F91DB1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F91DB1" w:rsidRPr="00F91DB1">
              <w:rPr>
                <w:rFonts w:ascii="Spectral" w:hAnsi="Spectral"/>
                <w:sz w:val="18"/>
                <w:szCs w:val="18"/>
              </w:rPr>
              <w:t>11841</w:t>
            </w:r>
            <w:r w:rsidRPr="00F91DB1">
              <w:rPr>
                <w:rFonts w:ascii="Spectral" w:hAnsi="Spectral"/>
                <w:sz w:val="18"/>
                <w:szCs w:val="18"/>
              </w:rPr>
              <w:t xml:space="preserve">, </w:t>
            </w:r>
            <w:hyperlink r:id="rId10" w:history="1">
              <w:r w:rsidRPr="00F91DB1">
                <w:rPr>
                  <w:rStyle w:val="Hyperlink"/>
                  <w:rFonts w:ascii="Spectral" w:hAnsi="Spectral"/>
                  <w:sz w:val="18"/>
                  <w:szCs w:val="18"/>
                </w:rPr>
                <w:t>Katalogeintrag</w:t>
              </w:r>
            </w:hyperlink>
            <w:r w:rsidRPr="00F91DB1">
              <w:rPr>
                <w:rFonts w:ascii="Spectral" w:hAnsi="Spectral"/>
                <w:sz w:val="18"/>
                <w:szCs w:val="18"/>
              </w:rPr>
              <w:t>)</w:t>
            </w:r>
          </w:p>
        </w:tc>
      </w:tr>
      <w:tr w:rsidR="00BF0AF3" w:rsidRPr="008861CC" w14:paraId="56A37487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4E2975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Zugang in den Bestand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9942C6" w14:textId="77777777" w:rsidR="00F66255" w:rsidRPr="00F91DB1" w:rsidRDefault="002D5347" w:rsidP="002D5347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Geschenk</w:t>
            </w:r>
            <w:r w:rsidR="00694E99" w:rsidRPr="00F91DB1">
              <w:rPr>
                <w:rFonts w:ascii="Spectral" w:hAnsi="Spectral"/>
                <w:sz w:val="18"/>
                <w:szCs w:val="18"/>
              </w:rPr>
              <w:t>, 198</w:t>
            </w:r>
            <w:r>
              <w:rPr>
                <w:rFonts w:ascii="Spectral" w:hAnsi="Spectral"/>
                <w:sz w:val="18"/>
                <w:szCs w:val="18"/>
              </w:rPr>
              <w:t>8</w:t>
            </w:r>
            <w:r w:rsidR="00694E99" w:rsidRPr="00F91DB1">
              <w:rPr>
                <w:rFonts w:ascii="Spectral" w:hAnsi="Spectral"/>
                <w:sz w:val="18"/>
                <w:szCs w:val="18"/>
              </w:rPr>
              <w:t xml:space="preserve">, Sammlung Hans </w:t>
            </w:r>
            <w:proofErr w:type="spellStart"/>
            <w:r w:rsidR="00694E99" w:rsidRPr="00F91DB1">
              <w:rPr>
                <w:rFonts w:ascii="Spectral" w:hAnsi="Spectral"/>
                <w:sz w:val="18"/>
                <w:szCs w:val="18"/>
              </w:rPr>
              <w:t>Pyritz</w:t>
            </w:r>
            <w:proofErr w:type="spellEnd"/>
          </w:p>
        </w:tc>
      </w:tr>
      <w:tr w:rsidR="00BF0AF3" w:rsidRPr="008861CC" w14:paraId="1519B02F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BA4DA3" w14:textId="77777777" w:rsidR="00F66255" w:rsidRPr="00C66E86" w:rsidRDefault="004C6BC4" w:rsidP="007F7FDB">
            <w:pPr>
              <w:rPr>
                <w:rFonts w:ascii="Spectral" w:hAnsi="Spectral"/>
                <w:b/>
                <w:sz w:val="18"/>
                <w:szCs w:val="18"/>
              </w:rPr>
            </w:pPr>
            <w:r>
              <w:rPr>
                <w:rFonts w:ascii="Spectral" w:hAnsi="Spectral"/>
                <w:b/>
                <w:sz w:val="18"/>
                <w:szCs w:val="18"/>
              </w:rPr>
              <w:t>Wert</w:t>
            </w:r>
            <w:r w:rsidR="00F554F8">
              <w:rPr>
                <w:rStyle w:val="Endnotenzeichen"/>
                <w:rFonts w:ascii="Spectral" w:hAnsi="Spectral"/>
                <w:b/>
                <w:sz w:val="18"/>
                <w:szCs w:val="18"/>
              </w:rPr>
              <w:endnoteReference w:id="1"/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4143F4" w14:textId="77777777" w:rsidR="00694E99" w:rsidRPr="00F91DB1" w:rsidRDefault="00694E99" w:rsidP="00F91DB1">
            <w:pPr>
              <w:rPr>
                <w:rFonts w:ascii="Spectral" w:hAnsi="Spectral"/>
                <w:sz w:val="18"/>
                <w:szCs w:val="18"/>
              </w:rPr>
            </w:pPr>
            <w:r w:rsidRPr="00F91DB1">
              <w:rPr>
                <w:rFonts w:ascii="Spectral" w:hAnsi="Spectral"/>
                <w:sz w:val="18"/>
                <w:szCs w:val="18"/>
              </w:rPr>
              <w:t>Kaufpreis: ‒</w:t>
            </w:r>
          </w:p>
          <w:p w14:paraId="5FD8A408" w14:textId="77777777" w:rsidR="00F66255" w:rsidRPr="00F91DB1" w:rsidRDefault="00694E99" w:rsidP="0070366A">
            <w:pPr>
              <w:rPr>
                <w:rFonts w:ascii="Spectral" w:hAnsi="Spectral"/>
                <w:sz w:val="18"/>
                <w:szCs w:val="18"/>
              </w:rPr>
            </w:pPr>
            <w:r w:rsidRPr="00F91DB1">
              <w:rPr>
                <w:rFonts w:ascii="Spectral" w:hAnsi="Spectral"/>
                <w:sz w:val="18"/>
                <w:szCs w:val="18"/>
              </w:rPr>
              <w:t xml:space="preserve">Heutiger </w:t>
            </w:r>
            <w:r w:rsidRPr="00BE3A83">
              <w:rPr>
                <w:rFonts w:ascii="Spectral" w:hAnsi="Spectral"/>
                <w:sz w:val="18"/>
                <w:szCs w:val="18"/>
              </w:rPr>
              <w:t xml:space="preserve">Wert: ca. </w:t>
            </w:r>
            <w:r w:rsidR="00291AC2">
              <w:rPr>
                <w:rFonts w:ascii="Spectral" w:hAnsi="Spectral"/>
                <w:sz w:val="18"/>
                <w:szCs w:val="18"/>
              </w:rPr>
              <w:t>1</w:t>
            </w:r>
            <w:r w:rsidR="0070366A">
              <w:rPr>
                <w:rFonts w:ascii="Spectral" w:hAnsi="Spectral"/>
                <w:sz w:val="18"/>
                <w:szCs w:val="18"/>
              </w:rPr>
              <w:t>5</w:t>
            </w:r>
            <w:r w:rsidR="00115CC6" w:rsidRPr="00BE3A83">
              <w:rPr>
                <w:rFonts w:ascii="Spectral" w:hAnsi="Spectral"/>
                <w:sz w:val="18"/>
                <w:szCs w:val="18"/>
              </w:rPr>
              <w:t>,00</w:t>
            </w:r>
            <w:r w:rsidRPr="00BE3A83">
              <w:rPr>
                <w:rFonts w:ascii="Spectral" w:hAnsi="Spectral"/>
                <w:sz w:val="18"/>
                <w:szCs w:val="18"/>
              </w:rPr>
              <w:t xml:space="preserve"> EUR</w:t>
            </w:r>
          </w:p>
        </w:tc>
      </w:tr>
      <w:tr w:rsidR="00034ED1" w:rsidRPr="008861CC" w14:paraId="38CAFB51" w14:textId="77777777" w:rsidTr="00901264">
        <w:trPr>
          <w:gridAfter w:val="1"/>
          <w:wAfter w:w="6743" w:type="dxa"/>
        </w:trPr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88B66C" w14:textId="77777777" w:rsidR="00034ED1" w:rsidRPr="00C66E86" w:rsidRDefault="00034ED1" w:rsidP="00F66255">
            <w:pPr>
              <w:rPr>
                <w:rFonts w:ascii="Spectral" w:hAnsi="Spectral"/>
                <w:sz w:val="18"/>
                <w:szCs w:val="18"/>
              </w:rPr>
            </w:pPr>
          </w:p>
        </w:tc>
      </w:tr>
      <w:tr w:rsidR="00BF0AF3" w:rsidRPr="008861CC" w14:paraId="4FDC8AB7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182119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Enthaltene Provenienzmerkmale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BAB1A5" w14:textId="77777777" w:rsidR="00511575" w:rsidRPr="00C66E86" w:rsidRDefault="00115CC6" w:rsidP="00D773AB">
            <w:pPr>
              <w:spacing w:after="120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Konstitutiv für den vorliegenden </w:t>
            </w:r>
            <w:r w:rsidRPr="00C66E86">
              <w:rPr>
                <w:rFonts w:ascii="Spectral" w:hAnsi="Spectral"/>
                <w:sz w:val="18"/>
                <w:szCs w:val="18"/>
              </w:rPr>
              <w:t>NS-Raubgut-Verdacht</w:t>
            </w:r>
            <w:r w:rsidR="00694E99" w:rsidRPr="00C66E86">
              <w:rPr>
                <w:rFonts w:ascii="Spectral" w:hAnsi="Spectral"/>
                <w:sz w:val="18"/>
                <w:szCs w:val="18"/>
              </w:rPr>
              <w:t>:</w:t>
            </w:r>
          </w:p>
          <w:p w14:paraId="3B3DE08E" w14:textId="77777777" w:rsidR="006F0B89" w:rsidRPr="00115CC6" w:rsidRDefault="00632A03" w:rsidP="00632A03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noProof/>
                <w:sz w:val="18"/>
                <w:szCs w:val="18"/>
                <w:lang w:eastAsia="de-DE"/>
              </w:rPr>
              <w:drawing>
                <wp:anchor distT="36195" distB="36195" distL="114300" distR="114300" simplePos="0" relativeHeight="251658240" behindDoc="0" locked="0" layoutInCell="1" allowOverlap="1" wp14:anchorId="7D2E5315" wp14:editId="753643D6">
                  <wp:simplePos x="0" y="0"/>
                  <wp:positionH relativeFrom="leftMargin">
                    <wp:posOffset>36195</wp:posOffset>
                  </wp:positionH>
                  <wp:positionV relativeFrom="paragraph">
                    <wp:posOffset>386080</wp:posOffset>
                  </wp:positionV>
                  <wp:extent cx="2160000" cy="1409361"/>
                  <wp:effectExtent l="0" t="0" r="0" b="635"/>
                  <wp:wrapTopAndBottom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a-11841-2s.jpg"/>
                          <pic:cNvPicPr/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-5000" contrast="2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09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15CC6" w:rsidRPr="00115CC6">
              <w:rPr>
                <w:rFonts w:ascii="Spectral" w:hAnsi="Spectral"/>
                <w:sz w:val="18"/>
                <w:szCs w:val="18"/>
              </w:rPr>
              <w:t xml:space="preserve">Stempel: Leopold </w:t>
            </w:r>
            <w:proofErr w:type="spellStart"/>
            <w:r w:rsidR="00115CC6" w:rsidRPr="00115CC6">
              <w:rPr>
                <w:rFonts w:ascii="Spectral" w:hAnsi="Spectral"/>
                <w:sz w:val="18"/>
                <w:szCs w:val="18"/>
              </w:rPr>
              <w:t>Scheyer</w:t>
            </w:r>
            <w:proofErr w:type="spellEnd"/>
            <w:r w:rsidR="00115CC6" w:rsidRPr="00115CC6">
              <w:rPr>
                <w:rFonts w:ascii="Spectral" w:hAnsi="Spectral"/>
                <w:sz w:val="18"/>
                <w:szCs w:val="18"/>
              </w:rPr>
              <w:t>, Privat-</w:t>
            </w:r>
            <w:proofErr w:type="spellStart"/>
            <w:r w:rsidR="00115CC6" w:rsidRPr="00115CC6">
              <w:rPr>
                <w:rFonts w:ascii="Spectral" w:hAnsi="Spectral"/>
                <w:sz w:val="18"/>
                <w:szCs w:val="18"/>
              </w:rPr>
              <w:t>Wohnnng</w:t>
            </w:r>
            <w:proofErr w:type="spellEnd"/>
            <w:r w:rsidR="00115CC6" w:rsidRPr="00115CC6">
              <w:rPr>
                <w:rFonts w:ascii="Spectral" w:hAnsi="Spectral"/>
                <w:sz w:val="18"/>
                <w:szCs w:val="18"/>
              </w:rPr>
              <w:t xml:space="preserve"> [sic]: Berlin O. 27 ...</w:t>
            </w:r>
            <w:r>
              <w:rPr>
                <w:rFonts w:ascii="Spectral" w:hAnsi="Spectral"/>
                <w:sz w:val="18"/>
                <w:szCs w:val="18"/>
              </w:rPr>
              <w:br/>
              <w:t xml:space="preserve">[identisch mit </w:t>
            </w:r>
            <w:hyperlink r:id="rId13" w:history="1">
              <w:r w:rsidRPr="00080830">
                <w:rPr>
                  <w:rStyle w:val="Hyperlink"/>
                  <w:rFonts w:ascii="Spectral" w:hAnsi="Spectral"/>
                  <w:sz w:val="18"/>
                  <w:szCs w:val="18"/>
                </w:rPr>
                <w:t>https://db.lootedculturalassets.de/index.php/Detail/objects/18450</w:t>
              </w:r>
            </w:hyperlink>
            <w:r>
              <w:rPr>
                <w:rFonts w:ascii="Spectral" w:hAnsi="Spectral"/>
                <w:sz w:val="18"/>
                <w:szCs w:val="18"/>
              </w:rPr>
              <w:t>]</w:t>
            </w:r>
          </w:p>
        </w:tc>
      </w:tr>
      <w:tr w:rsidR="00BF0AF3" w:rsidRPr="008861CC" w14:paraId="7A0F30E2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C2743B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Rekonstruktion der Besitzhistorie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F1EEE5" w14:textId="09A7583D" w:rsidR="00327818" w:rsidRPr="0046654A" w:rsidRDefault="00327818" w:rsidP="003B0561">
            <w:pPr>
              <w:rPr>
                <w:rFonts w:ascii="Spectral" w:hAnsi="Spectral"/>
                <w:sz w:val="18"/>
                <w:szCs w:val="18"/>
              </w:rPr>
            </w:pPr>
            <w:r w:rsidRPr="0046654A">
              <w:rPr>
                <w:rFonts w:ascii="Spectral" w:hAnsi="Spectral"/>
                <w:b/>
                <w:sz w:val="18"/>
                <w:szCs w:val="18"/>
              </w:rPr>
              <w:t xml:space="preserve">Leopold </w:t>
            </w:r>
            <w:proofErr w:type="spellStart"/>
            <w:r w:rsidRPr="0046654A">
              <w:rPr>
                <w:rFonts w:ascii="Spectral" w:hAnsi="Spectral"/>
                <w:b/>
                <w:sz w:val="18"/>
                <w:szCs w:val="18"/>
              </w:rPr>
              <w:t>Scheyer</w:t>
            </w:r>
            <w:proofErr w:type="spellEnd"/>
            <w:r w:rsidRPr="0046654A">
              <w:rPr>
                <w:rFonts w:ascii="Spectral" w:hAnsi="Spectral"/>
                <w:b/>
                <w:sz w:val="18"/>
                <w:szCs w:val="18"/>
              </w:rPr>
              <w:t xml:space="preserve"> (1867‒1943)</w:t>
            </w:r>
            <w:r w:rsidR="0046654A" w:rsidRPr="00DC6D75">
              <w:rPr>
                <w:rStyle w:val="Endnotenzeichen"/>
                <w:rFonts w:ascii="Spectral" w:hAnsi="Spectral"/>
                <w:sz w:val="18"/>
                <w:szCs w:val="18"/>
              </w:rPr>
              <w:endnoteReference w:id="2"/>
            </w:r>
            <w:r w:rsidR="00EA4D5D" w:rsidRPr="00DC6D75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EA4D5D" w:rsidRPr="0046654A">
              <w:rPr>
                <w:rFonts w:ascii="Spectral" w:hAnsi="Spectral"/>
                <w:sz w:val="18"/>
                <w:szCs w:val="18"/>
              </w:rPr>
              <w:t xml:space="preserve">war ein jüdischer Apotheker </w:t>
            </w:r>
            <w:r w:rsidR="00481EC0" w:rsidRPr="0046654A">
              <w:rPr>
                <w:rFonts w:ascii="Spectral" w:hAnsi="Spectral"/>
                <w:sz w:val="18"/>
                <w:szCs w:val="18"/>
              </w:rPr>
              <w:t xml:space="preserve">und </w:t>
            </w:r>
            <w:r w:rsidR="0046654A">
              <w:rPr>
                <w:rFonts w:ascii="Spectral" w:hAnsi="Spectral"/>
                <w:sz w:val="18"/>
                <w:szCs w:val="18"/>
              </w:rPr>
              <w:t>Literaturl</w:t>
            </w:r>
            <w:r w:rsidR="00481EC0" w:rsidRPr="0046654A">
              <w:rPr>
                <w:rFonts w:ascii="Spectral" w:hAnsi="Spectral"/>
                <w:sz w:val="18"/>
                <w:szCs w:val="18"/>
              </w:rPr>
              <w:t>iebhaber</w:t>
            </w:r>
            <w:r w:rsidR="0046654A">
              <w:rPr>
                <w:rFonts w:ascii="Spectral" w:hAnsi="Spectral"/>
                <w:sz w:val="18"/>
                <w:szCs w:val="18"/>
              </w:rPr>
              <w:t xml:space="preserve"> aus Berlin</w:t>
            </w:r>
            <w:r w:rsidR="00EA4D5D" w:rsidRPr="0046654A">
              <w:rPr>
                <w:rFonts w:ascii="Spectral" w:hAnsi="Spectral"/>
                <w:sz w:val="18"/>
                <w:szCs w:val="18"/>
              </w:rPr>
              <w:t>; a</w:t>
            </w:r>
            <w:r w:rsidR="00481EC0" w:rsidRPr="0046654A">
              <w:rPr>
                <w:rFonts w:ascii="Spectral" w:hAnsi="Spectral"/>
                <w:sz w:val="18"/>
                <w:szCs w:val="18"/>
              </w:rPr>
              <w:t>ls „</w:t>
            </w:r>
            <w:proofErr w:type="spellStart"/>
            <w:r w:rsidR="00481EC0" w:rsidRPr="0046654A">
              <w:rPr>
                <w:rFonts w:ascii="Spectral" w:hAnsi="Spectral"/>
                <w:sz w:val="18"/>
                <w:szCs w:val="18"/>
              </w:rPr>
              <w:t>Volljude</w:t>
            </w:r>
            <w:proofErr w:type="spellEnd"/>
            <w:r w:rsidR="00481EC0" w:rsidRPr="0046654A">
              <w:rPr>
                <w:rFonts w:ascii="Spectral" w:hAnsi="Spectral"/>
                <w:sz w:val="18"/>
                <w:szCs w:val="18"/>
              </w:rPr>
              <w:t xml:space="preserve">“ </w:t>
            </w:r>
            <w:r w:rsidR="00EA4D5D" w:rsidRPr="0046654A">
              <w:rPr>
                <w:rFonts w:ascii="Spectral" w:hAnsi="Spectral"/>
                <w:sz w:val="18"/>
                <w:szCs w:val="18"/>
              </w:rPr>
              <w:t xml:space="preserve">war er </w:t>
            </w:r>
            <w:r w:rsidR="00481EC0" w:rsidRPr="0046654A">
              <w:rPr>
                <w:rFonts w:ascii="Spectral" w:hAnsi="Spectral"/>
                <w:sz w:val="18"/>
                <w:szCs w:val="18"/>
              </w:rPr>
              <w:t>der antisemitisch motivierten Verfolgung durch das NS-Regime ausgesetzt</w:t>
            </w:r>
            <w:r w:rsidR="00EA4D5D" w:rsidRPr="0046654A">
              <w:rPr>
                <w:rFonts w:ascii="Spectral" w:hAnsi="Spectral"/>
                <w:sz w:val="18"/>
                <w:szCs w:val="18"/>
              </w:rPr>
              <w:t xml:space="preserve">. Seine </w:t>
            </w:r>
            <w:r w:rsidR="00481EC0" w:rsidRPr="0046654A">
              <w:rPr>
                <w:rFonts w:ascii="Spectral" w:hAnsi="Spectral"/>
                <w:sz w:val="18"/>
                <w:szCs w:val="18"/>
              </w:rPr>
              <w:t xml:space="preserve">Apotheke </w:t>
            </w:r>
            <w:r w:rsidR="00EA4D5D" w:rsidRPr="0046654A">
              <w:rPr>
                <w:rFonts w:ascii="Spectral" w:hAnsi="Spectral"/>
                <w:sz w:val="18"/>
                <w:szCs w:val="18"/>
              </w:rPr>
              <w:t xml:space="preserve">mit Gebäude und Grundstück </w:t>
            </w:r>
            <w:r w:rsidR="00481EC0" w:rsidRPr="0046654A">
              <w:rPr>
                <w:rFonts w:ascii="Spectral" w:hAnsi="Spectral"/>
                <w:sz w:val="18"/>
                <w:szCs w:val="18"/>
              </w:rPr>
              <w:t xml:space="preserve">in der Alexanderstraße in Berlin-Mitte musste </w:t>
            </w:r>
            <w:proofErr w:type="spellStart"/>
            <w:r w:rsidR="00481EC0" w:rsidRPr="0046654A">
              <w:rPr>
                <w:rFonts w:ascii="Spectral" w:hAnsi="Spectral"/>
                <w:sz w:val="18"/>
                <w:szCs w:val="18"/>
              </w:rPr>
              <w:t>Scheyer</w:t>
            </w:r>
            <w:proofErr w:type="spellEnd"/>
            <w:r w:rsidR="00481EC0" w:rsidRPr="0046654A">
              <w:rPr>
                <w:rFonts w:ascii="Spectral" w:hAnsi="Spectral"/>
                <w:sz w:val="18"/>
                <w:szCs w:val="18"/>
              </w:rPr>
              <w:t xml:space="preserve"> 1936/37 im Zuge der „Arisierung“ jüdischer Gewerbebetriebe </w:t>
            </w:r>
            <w:r w:rsidR="002B67F8" w:rsidRPr="0046654A">
              <w:rPr>
                <w:rFonts w:ascii="Spectral" w:hAnsi="Spectral"/>
                <w:sz w:val="18"/>
                <w:szCs w:val="18"/>
              </w:rPr>
              <w:t>verkaufen</w:t>
            </w:r>
            <w:r w:rsidR="00EA4D5D" w:rsidRPr="0046654A">
              <w:rPr>
                <w:rFonts w:ascii="Spectral" w:hAnsi="Spectral"/>
                <w:sz w:val="18"/>
                <w:szCs w:val="18"/>
              </w:rPr>
              <w:t>.</w:t>
            </w:r>
            <w:r w:rsidR="00481EC0" w:rsidRPr="0046654A">
              <w:rPr>
                <w:rStyle w:val="Endnotenzeichen"/>
                <w:rFonts w:ascii="Spectral" w:hAnsi="Spectral"/>
                <w:sz w:val="18"/>
                <w:szCs w:val="18"/>
              </w:rPr>
              <w:endnoteReference w:id="3"/>
            </w:r>
            <w:r w:rsidR="00EA4D5D" w:rsidRPr="0046654A">
              <w:rPr>
                <w:rFonts w:ascii="Spectral" w:hAnsi="Spectral"/>
                <w:sz w:val="18"/>
                <w:szCs w:val="18"/>
              </w:rPr>
              <w:t xml:space="preserve"> </w:t>
            </w:r>
            <w:r w:rsidRPr="0046654A">
              <w:rPr>
                <w:rFonts w:ascii="Spectral" w:hAnsi="Spectral"/>
                <w:sz w:val="18"/>
                <w:szCs w:val="18"/>
              </w:rPr>
              <w:t xml:space="preserve">1939 </w:t>
            </w:r>
            <w:r w:rsidR="00EA4D5D" w:rsidRPr="0046654A">
              <w:rPr>
                <w:rFonts w:ascii="Spectral" w:hAnsi="Spectral"/>
                <w:sz w:val="18"/>
                <w:szCs w:val="18"/>
              </w:rPr>
              <w:t>e</w:t>
            </w:r>
            <w:r w:rsidR="00C0505C">
              <w:rPr>
                <w:rFonts w:ascii="Spectral" w:hAnsi="Spectral"/>
                <w:sz w:val="18"/>
                <w:szCs w:val="18"/>
              </w:rPr>
              <w:t>migrierte er mit seiner Ehefrau</w:t>
            </w:r>
            <w:r w:rsidR="00C0505C">
              <w:rPr>
                <w:rFonts w:ascii="Spectral" w:hAnsi="Spectral"/>
                <w:sz w:val="18"/>
                <w:szCs w:val="18"/>
              </w:rPr>
              <w:br/>
            </w:r>
            <w:r w:rsidR="00B8604C">
              <w:rPr>
                <w:rFonts w:ascii="Spectral" w:hAnsi="Spectral"/>
                <w:b/>
                <w:sz w:val="18"/>
                <w:szCs w:val="18"/>
              </w:rPr>
              <w:t>Nanny (geb. Ginsberg, 18</w:t>
            </w:r>
            <w:r w:rsidR="00EA4D5D" w:rsidRPr="0046654A">
              <w:rPr>
                <w:rFonts w:ascii="Spectral" w:hAnsi="Spectral"/>
                <w:b/>
                <w:sz w:val="18"/>
                <w:szCs w:val="18"/>
              </w:rPr>
              <w:t>78‒1945)</w:t>
            </w:r>
            <w:r w:rsidR="00EA4D5D" w:rsidRPr="0046654A">
              <w:rPr>
                <w:rStyle w:val="Endnotenzeichen"/>
                <w:rFonts w:ascii="Spectral" w:hAnsi="Spectral"/>
                <w:sz w:val="18"/>
                <w:szCs w:val="18"/>
              </w:rPr>
              <w:endnoteReference w:id="4"/>
            </w:r>
            <w:r w:rsidRPr="0046654A">
              <w:rPr>
                <w:rFonts w:ascii="Spectral" w:hAnsi="Spectral"/>
                <w:sz w:val="18"/>
                <w:szCs w:val="18"/>
              </w:rPr>
              <w:t xml:space="preserve"> in die Niederlande</w:t>
            </w:r>
            <w:r w:rsidR="00EA4D5D" w:rsidRPr="0046654A">
              <w:rPr>
                <w:rFonts w:ascii="Spectral" w:hAnsi="Spectral"/>
                <w:sz w:val="18"/>
                <w:szCs w:val="18"/>
              </w:rPr>
              <w:t xml:space="preserve">. Kurz vor der drohenden Deportation beging Leopold </w:t>
            </w:r>
            <w:proofErr w:type="spellStart"/>
            <w:r w:rsidR="00EA4D5D" w:rsidRPr="0046654A">
              <w:rPr>
                <w:rFonts w:ascii="Spectral" w:hAnsi="Spectral"/>
                <w:sz w:val="18"/>
                <w:szCs w:val="18"/>
              </w:rPr>
              <w:t>Scheyer</w:t>
            </w:r>
            <w:proofErr w:type="spellEnd"/>
            <w:r w:rsidR="00EA4D5D" w:rsidRPr="0046654A">
              <w:rPr>
                <w:rFonts w:ascii="Spectral" w:hAnsi="Spectral"/>
                <w:sz w:val="18"/>
                <w:szCs w:val="18"/>
              </w:rPr>
              <w:t xml:space="preserve"> </w:t>
            </w:r>
            <w:r w:rsidRPr="0046654A">
              <w:rPr>
                <w:rFonts w:ascii="Spectral" w:hAnsi="Spectral"/>
                <w:sz w:val="18"/>
                <w:szCs w:val="18"/>
              </w:rPr>
              <w:t>am 9.3.1943</w:t>
            </w:r>
            <w:r w:rsidR="00EA4D5D" w:rsidRPr="0046654A">
              <w:rPr>
                <w:rFonts w:ascii="Spectral" w:hAnsi="Spectral"/>
                <w:sz w:val="18"/>
                <w:szCs w:val="18"/>
              </w:rPr>
              <w:t xml:space="preserve"> in </w:t>
            </w:r>
            <w:proofErr w:type="spellStart"/>
            <w:r w:rsidR="00EA4D5D" w:rsidRPr="0046654A">
              <w:rPr>
                <w:rFonts w:ascii="Spectral" w:hAnsi="Spectral"/>
                <w:sz w:val="18"/>
                <w:szCs w:val="18"/>
              </w:rPr>
              <w:t>Naarden</w:t>
            </w:r>
            <w:proofErr w:type="spellEnd"/>
            <w:r w:rsidR="00EA4D5D" w:rsidRPr="0046654A">
              <w:rPr>
                <w:rFonts w:ascii="Spectral" w:hAnsi="Spectral"/>
                <w:sz w:val="18"/>
                <w:szCs w:val="18"/>
              </w:rPr>
              <w:t xml:space="preserve"> (Nordholland) Suizid. Nanny </w:t>
            </w:r>
            <w:proofErr w:type="spellStart"/>
            <w:r w:rsidR="00EA4D5D" w:rsidRPr="0046654A">
              <w:rPr>
                <w:rFonts w:ascii="Spectral" w:hAnsi="Spectral"/>
                <w:sz w:val="18"/>
                <w:szCs w:val="18"/>
              </w:rPr>
              <w:t>Scheyer</w:t>
            </w:r>
            <w:proofErr w:type="spellEnd"/>
            <w:r w:rsidR="00EA4D5D" w:rsidRPr="0046654A">
              <w:rPr>
                <w:rFonts w:ascii="Spectral" w:hAnsi="Spectral"/>
                <w:sz w:val="18"/>
                <w:szCs w:val="18"/>
              </w:rPr>
              <w:t xml:space="preserve"> wurde am 30.4.1943 </w:t>
            </w:r>
            <w:r w:rsidR="0046654A">
              <w:rPr>
                <w:rFonts w:ascii="Spectral" w:hAnsi="Spectral"/>
                <w:sz w:val="18"/>
                <w:szCs w:val="18"/>
              </w:rPr>
              <w:t>in</w:t>
            </w:r>
            <w:r w:rsidR="00EA4D5D" w:rsidRPr="0046654A">
              <w:rPr>
                <w:rFonts w:ascii="Spectral" w:hAnsi="Spectral"/>
                <w:sz w:val="18"/>
                <w:szCs w:val="18"/>
              </w:rPr>
              <w:t xml:space="preserve">s polnische </w:t>
            </w:r>
            <w:r w:rsidRPr="0046654A">
              <w:rPr>
                <w:rFonts w:ascii="Spectral" w:hAnsi="Spectral"/>
                <w:sz w:val="18"/>
                <w:szCs w:val="18"/>
              </w:rPr>
              <w:t xml:space="preserve">Vernichtungslager </w:t>
            </w:r>
            <w:proofErr w:type="spellStart"/>
            <w:r w:rsidRPr="0046654A">
              <w:rPr>
                <w:rFonts w:ascii="Spectral" w:hAnsi="Spectral"/>
                <w:sz w:val="18"/>
                <w:szCs w:val="18"/>
              </w:rPr>
              <w:t>Sobibor</w:t>
            </w:r>
            <w:proofErr w:type="spellEnd"/>
            <w:r w:rsidR="00EA4D5D" w:rsidRPr="0046654A">
              <w:rPr>
                <w:rFonts w:ascii="Spectral" w:hAnsi="Spectral"/>
                <w:sz w:val="18"/>
                <w:szCs w:val="18"/>
              </w:rPr>
              <w:t xml:space="preserve"> deportiert, wo sich ihre Spur verliert; sie wurde </w:t>
            </w:r>
            <w:r w:rsidRPr="0046654A">
              <w:rPr>
                <w:rFonts w:ascii="Spectral" w:hAnsi="Spectral"/>
                <w:sz w:val="18"/>
                <w:szCs w:val="18"/>
              </w:rPr>
              <w:t>zum 8.5.1945</w:t>
            </w:r>
            <w:r w:rsidR="00EA4D5D" w:rsidRPr="0046654A">
              <w:rPr>
                <w:rFonts w:ascii="Spectral" w:hAnsi="Spectral"/>
                <w:sz w:val="18"/>
                <w:szCs w:val="18"/>
              </w:rPr>
              <w:t xml:space="preserve"> für tot erklärt. Die gemeinsamen Töchter konnten der Verfolgung durch Emigration ent</w:t>
            </w:r>
            <w:r w:rsidR="00583B7F">
              <w:rPr>
                <w:rFonts w:ascii="Spectral" w:hAnsi="Spectral"/>
                <w:sz w:val="18"/>
                <w:szCs w:val="18"/>
              </w:rPr>
              <w:t>kommen</w:t>
            </w:r>
            <w:r w:rsidR="00C0505C">
              <w:rPr>
                <w:rFonts w:ascii="Spectral" w:hAnsi="Spectral"/>
                <w:sz w:val="18"/>
                <w:szCs w:val="18"/>
              </w:rPr>
              <w:t>:</w:t>
            </w:r>
            <w:r w:rsidR="00C0505C">
              <w:rPr>
                <w:rFonts w:ascii="Spectral" w:hAnsi="Spectral"/>
                <w:sz w:val="18"/>
                <w:szCs w:val="18"/>
              </w:rPr>
              <w:br/>
            </w:r>
            <w:r w:rsidRPr="0046654A">
              <w:rPr>
                <w:rFonts w:ascii="Spectral" w:hAnsi="Spectral"/>
                <w:b/>
                <w:sz w:val="18"/>
                <w:szCs w:val="18"/>
              </w:rPr>
              <w:t xml:space="preserve">Else Fanny Wiener (geb. </w:t>
            </w:r>
            <w:proofErr w:type="spellStart"/>
            <w:r w:rsidRPr="0046654A">
              <w:rPr>
                <w:rFonts w:ascii="Spectral" w:hAnsi="Spectral"/>
                <w:b/>
                <w:sz w:val="18"/>
                <w:szCs w:val="18"/>
              </w:rPr>
              <w:t>Scheyer</w:t>
            </w:r>
            <w:proofErr w:type="spellEnd"/>
            <w:r w:rsidRPr="0046654A">
              <w:rPr>
                <w:rFonts w:ascii="Spectral" w:hAnsi="Spectral"/>
                <w:b/>
                <w:sz w:val="18"/>
                <w:szCs w:val="18"/>
              </w:rPr>
              <w:t>, * 1898)</w:t>
            </w:r>
            <w:r w:rsidRPr="0046654A">
              <w:rPr>
                <w:rStyle w:val="Endnotenzeichen"/>
                <w:rFonts w:ascii="Spectral" w:hAnsi="Spectral"/>
                <w:sz w:val="18"/>
                <w:szCs w:val="18"/>
              </w:rPr>
              <w:endnoteReference w:id="5"/>
            </w:r>
            <w:r w:rsidR="00EA4D5D" w:rsidRPr="0046654A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46654A" w:rsidRPr="0046654A">
              <w:rPr>
                <w:rFonts w:ascii="Spectral" w:hAnsi="Spectral"/>
                <w:sz w:val="18"/>
                <w:szCs w:val="18"/>
              </w:rPr>
              <w:t xml:space="preserve">floh 1938 </w:t>
            </w:r>
            <w:r w:rsidR="00EA4D5D" w:rsidRPr="0046654A">
              <w:rPr>
                <w:rFonts w:ascii="Spectral" w:hAnsi="Spectral"/>
                <w:sz w:val="18"/>
                <w:szCs w:val="18"/>
              </w:rPr>
              <w:t xml:space="preserve">mit ihrem </w:t>
            </w:r>
            <w:r w:rsidRPr="00583B7F">
              <w:rPr>
                <w:rFonts w:ascii="Spectral" w:hAnsi="Spectral"/>
                <w:sz w:val="18"/>
                <w:szCs w:val="18"/>
              </w:rPr>
              <w:t>Ehemann Hans Wiener (* 1899)</w:t>
            </w:r>
            <w:r w:rsidR="00EA4D5D" w:rsidRPr="00583B7F">
              <w:rPr>
                <w:rFonts w:ascii="Spectral" w:hAnsi="Spectral"/>
                <w:sz w:val="18"/>
                <w:szCs w:val="18"/>
              </w:rPr>
              <w:t xml:space="preserve"> und den Töchtern</w:t>
            </w:r>
            <w:r w:rsidR="0046654A" w:rsidRPr="00583B7F">
              <w:rPr>
                <w:rFonts w:ascii="Spectral" w:hAnsi="Spectral"/>
                <w:sz w:val="18"/>
                <w:szCs w:val="18"/>
              </w:rPr>
              <w:t xml:space="preserve"> Renate </w:t>
            </w:r>
            <w:r w:rsidRPr="00583B7F">
              <w:rPr>
                <w:rFonts w:ascii="Spectral" w:hAnsi="Spectral"/>
                <w:sz w:val="18"/>
                <w:szCs w:val="18"/>
              </w:rPr>
              <w:t>und Edith nach</w:t>
            </w:r>
            <w:r w:rsidRPr="0046654A">
              <w:rPr>
                <w:rFonts w:ascii="Spectral" w:hAnsi="Spectral"/>
                <w:sz w:val="18"/>
                <w:szCs w:val="18"/>
              </w:rPr>
              <w:t xml:space="preserve"> Schweden</w:t>
            </w:r>
            <w:r w:rsidR="0046654A" w:rsidRPr="0046654A">
              <w:rPr>
                <w:rFonts w:ascii="Spectral" w:hAnsi="Spectral"/>
                <w:sz w:val="18"/>
                <w:szCs w:val="18"/>
              </w:rPr>
              <w:t xml:space="preserve">. </w:t>
            </w:r>
            <w:r w:rsidRPr="0046654A">
              <w:rPr>
                <w:rFonts w:ascii="Spectral" w:hAnsi="Spectral"/>
                <w:b/>
                <w:sz w:val="18"/>
                <w:szCs w:val="18"/>
              </w:rPr>
              <w:t xml:space="preserve">Eva Charlotte </w:t>
            </w:r>
            <w:proofErr w:type="spellStart"/>
            <w:r w:rsidRPr="0046654A">
              <w:rPr>
                <w:rFonts w:ascii="Spectral" w:hAnsi="Spectral"/>
                <w:b/>
                <w:sz w:val="18"/>
                <w:szCs w:val="18"/>
              </w:rPr>
              <w:t>Schartenberg</w:t>
            </w:r>
            <w:proofErr w:type="spellEnd"/>
            <w:r w:rsidRPr="0046654A">
              <w:rPr>
                <w:rFonts w:ascii="Spectral" w:hAnsi="Spectral"/>
                <w:b/>
                <w:sz w:val="18"/>
                <w:szCs w:val="18"/>
              </w:rPr>
              <w:t xml:space="preserve"> (geb. </w:t>
            </w:r>
            <w:proofErr w:type="spellStart"/>
            <w:r w:rsidRPr="0046654A">
              <w:rPr>
                <w:rFonts w:ascii="Spectral" w:hAnsi="Spectral"/>
                <w:b/>
                <w:sz w:val="18"/>
                <w:szCs w:val="18"/>
              </w:rPr>
              <w:t>Scheyer</w:t>
            </w:r>
            <w:proofErr w:type="spellEnd"/>
            <w:r w:rsidRPr="0046654A">
              <w:rPr>
                <w:rFonts w:ascii="Spectral" w:hAnsi="Spectral"/>
                <w:b/>
                <w:sz w:val="18"/>
                <w:szCs w:val="18"/>
              </w:rPr>
              <w:t>, * 1902)</w:t>
            </w:r>
            <w:r w:rsidRPr="0046654A">
              <w:rPr>
                <w:rStyle w:val="Endnotenzeichen"/>
                <w:rFonts w:ascii="Spectral" w:hAnsi="Spectral"/>
                <w:sz w:val="18"/>
                <w:szCs w:val="18"/>
              </w:rPr>
              <w:endnoteReference w:id="6"/>
            </w:r>
            <w:r w:rsidR="0046654A" w:rsidRPr="0046654A">
              <w:rPr>
                <w:rFonts w:ascii="Spectral" w:hAnsi="Spectral"/>
                <w:sz w:val="18"/>
                <w:szCs w:val="18"/>
              </w:rPr>
              <w:t xml:space="preserve"> konnte 1939 </w:t>
            </w:r>
            <w:r w:rsidRPr="0046654A">
              <w:rPr>
                <w:rFonts w:ascii="Spectral" w:hAnsi="Spectral"/>
                <w:sz w:val="18"/>
                <w:szCs w:val="18"/>
              </w:rPr>
              <w:t>nach Großbritannien</w:t>
            </w:r>
            <w:r w:rsidR="0046654A" w:rsidRPr="0046654A">
              <w:rPr>
                <w:rFonts w:ascii="Spectral" w:hAnsi="Spectral"/>
                <w:sz w:val="18"/>
                <w:szCs w:val="18"/>
              </w:rPr>
              <w:t xml:space="preserve"> emigrieren.</w:t>
            </w:r>
          </w:p>
          <w:p w14:paraId="0C66C3E0" w14:textId="77777777" w:rsidR="00481EC0" w:rsidRPr="0046654A" w:rsidRDefault="00481EC0" w:rsidP="003B0561">
            <w:pPr>
              <w:rPr>
                <w:rFonts w:ascii="Spectral" w:hAnsi="Spectral"/>
                <w:sz w:val="18"/>
                <w:szCs w:val="18"/>
              </w:rPr>
            </w:pPr>
            <w:proofErr w:type="spellStart"/>
            <w:r w:rsidRPr="0046654A">
              <w:rPr>
                <w:rFonts w:ascii="Spectral" w:hAnsi="Spectral"/>
                <w:sz w:val="18"/>
                <w:szCs w:val="18"/>
              </w:rPr>
              <w:t>Scheyer</w:t>
            </w:r>
            <w:proofErr w:type="spellEnd"/>
            <w:r w:rsidRPr="0046654A">
              <w:rPr>
                <w:rFonts w:ascii="Spectral" w:hAnsi="Spectral"/>
                <w:sz w:val="18"/>
                <w:szCs w:val="18"/>
              </w:rPr>
              <w:t xml:space="preserve"> besaß in seiner Privatwohnung (zunächst in der Wallner-Theater-Straße in Berlin-Mitte, ab ca. 1930 in der Oldenburger Allee in Berlin-Charlottenburg) nach Aussagen seiner Töchter eine umfangreiche Bibliothek mit Erstausgaben </w:t>
            </w:r>
            <w:r w:rsidR="002B67F8" w:rsidRPr="0046654A">
              <w:rPr>
                <w:rFonts w:ascii="Spectral" w:hAnsi="Spectral"/>
                <w:sz w:val="18"/>
                <w:szCs w:val="18"/>
              </w:rPr>
              <w:t>deutscher Literatur sowie mit literatur- und naturwissenschaftliche</w:t>
            </w:r>
            <w:r w:rsidR="0046654A" w:rsidRPr="0046654A">
              <w:rPr>
                <w:rFonts w:ascii="Spectral" w:hAnsi="Spectral"/>
                <w:sz w:val="18"/>
                <w:szCs w:val="18"/>
              </w:rPr>
              <w:t>n</w:t>
            </w:r>
            <w:r w:rsidR="002B67F8" w:rsidRPr="0046654A">
              <w:rPr>
                <w:rFonts w:ascii="Spectral" w:hAnsi="Spectral"/>
                <w:sz w:val="18"/>
                <w:szCs w:val="18"/>
              </w:rPr>
              <w:t xml:space="preserve"> </w:t>
            </w:r>
            <w:r w:rsidRPr="0046654A">
              <w:rPr>
                <w:rFonts w:ascii="Spectral" w:hAnsi="Spectral"/>
                <w:sz w:val="18"/>
                <w:szCs w:val="18"/>
              </w:rPr>
              <w:t>F</w:t>
            </w:r>
            <w:r w:rsidR="002B67F8" w:rsidRPr="0046654A">
              <w:rPr>
                <w:rFonts w:ascii="Spectral" w:hAnsi="Spectral"/>
                <w:sz w:val="18"/>
                <w:szCs w:val="18"/>
              </w:rPr>
              <w:t>ach</w:t>
            </w:r>
            <w:r w:rsidR="00F55F5D">
              <w:rPr>
                <w:rFonts w:ascii="Spectral" w:hAnsi="Spectral"/>
                <w:sz w:val="18"/>
                <w:szCs w:val="18"/>
              </w:rPr>
              <w:t>publikationen</w:t>
            </w:r>
            <w:r w:rsidR="0046654A" w:rsidRPr="0046654A">
              <w:rPr>
                <w:rFonts w:ascii="Spectral" w:hAnsi="Spectral"/>
                <w:sz w:val="18"/>
                <w:szCs w:val="18"/>
              </w:rPr>
              <w:t>. Mobiliar und Bibliothek mussten</w:t>
            </w:r>
            <w:r w:rsidR="002B67F8" w:rsidRPr="0046654A">
              <w:rPr>
                <w:rFonts w:ascii="Spectral" w:hAnsi="Spectral"/>
                <w:sz w:val="18"/>
                <w:szCs w:val="18"/>
              </w:rPr>
              <w:t xml:space="preserve"> im Zuge der Emigration von Leopold und Nanny </w:t>
            </w:r>
            <w:proofErr w:type="spellStart"/>
            <w:r w:rsidR="002B67F8" w:rsidRPr="0046654A">
              <w:rPr>
                <w:rFonts w:ascii="Spectral" w:hAnsi="Spectral"/>
                <w:sz w:val="18"/>
                <w:szCs w:val="18"/>
              </w:rPr>
              <w:t>Scheyer</w:t>
            </w:r>
            <w:proofErr w:type="spellEnd"/>
            <w:r w:rsidR="002B67F8" w:rsidRPr="0046654A">
              <w:rPr>
                <w:rFonts w:ascii="Spectral" w:hAnsi="Spectral"/>
                <w:sz w:val="18"/>
                <w:szCs w:val="18"/>
              </w:rPr>
              <w:t xml:space="preserve"> in die Niederland</w:t>
            </w:r>
            <w:r w:rsidR="00E77975">
              <w:rPr>
                <w:rFonts w:ascii="Spectral" w:hAnsi="Spectral"/>
                <w:sz w:val="18"/>
                <w:szCs w:val="18"/>
              </w:rPr>
              <w:t>e</w:t>
            </w:r>
            <w:r w:rsidR="002B67F8" w:rsidRPr="0046654A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EA4D5D" w:rsidRPr="0046654A">
              <w:rPr>
                <w:rFonts w:ascii="Spectral" w:hAnsi="Spectral"/>
                <w:sz w:val="18"/>
                <w:szCs w:val="18"/>
              </w:rPr>
              <w:t>verkauft</w:t>
            </w:r>
            <w:r w:rsidR="002B67F8" w:rsidRPr="0046654A">
              <w:rPr>
                <w:rFonts w:ascii="Spectral" w:hAnsi="Spectral"/>
                <w:sz w:val="18"/>
                <w:szCs w:val="18"/>
              </w:rPr>
              <w:t xml:space="preserve"> bzw. zurückgelassen werden</w:t>
            </w:r>
            <w:r w:rsidR="0046654A" w:rsidRPr="0046654A">
              <w:rPr>
                <w:rFonts w:ascii="Spectral" w:hAnsi="Spectral"/>
                <w:sz w:val="18"/>
                <w:szCs w:val="18"/>
              </w:rPr>
              <w:t>. D</w:t>
            </w:r>
            <w:r w:rsidRPr="0046654A">
              <w:rPr>
                <w:rFonts w:ascii="Spectral" w:hAnsi="Spectral"/>
                <w:sz w:val="18"/>
                <w:szCs w:val="18"/>
              </w:rPr>
              <w:t xml:space="preserve">urch einen Vergleich im Rahmen des Bundesentschädigungsgesetzes </w:t>
            </w:r>
            <w:r w:rsidR="0046654A" w:rsidRPr="0046654A">
              <w:rPr>
                <w:rFonts w:ascii="Spectral" w:hAnsi="Spectral"/>
                <w:sz w:val="18"/>
                <w:szCs w:val="18"/>
              </w:rPr>
              <w:t xml:space="preserve">(BEG) </w:t>
            </w:r>
            <w:r w:rsidRPr="0046654A">
              <w:rPr>
                <w:rFonts w:ascii="Spectral" w:hAnsi="Spectral"/>
                <w:sz w:val="18"/>
                <w:szCs w:val="18"/>
              </w:rPr>
              <w:t xml:space="preserve">wurde den Töchtern </w:t>
            </w:r>
            <w:r w:rsidR="002B67F8" w:rsidRPr="0046654A">
              <w:rPr>
                <w:rFonts w:ascii="Spectral" w:hAnsi="Spectral"/>
                <w:sz w:val="18"/>
                <w:szCs w:val="18"/>
              </w:rPr>
              <w:t xml:space="preserve">1964 </w:t>
            </w:r>
            <w:r w:rsidRPr="0046654A">
              <w:rPr>
                <w:rFonts w:ascii="Spectral" w:hAnsi="Spectral"/>
                <w:sz w:val="18"/>
                <w:szCs w:val="18"/>
              </w:rPr>
              <w:t>eine Wiedergutmachung von 2.200 DM</w:t>
            </w:r>
            <w:r w:rsidR="002B67F8" w:rsidRPr="0046654A">
              <w:rPr>
                <w:rFonts w:ascii="Spectral" w:hAnsi="Spectral"/>
                <w:sz w:val="18"/>
                <w:szCs w:val="18"/>
              </w:rPr>
              <w:t xml:space="preserve"> für den ihrer Eltern durch die </w:t>
            </w:r>
            <w:r w:rsidR="002B67F8" w:rsidRPr="0046654A">
              <w:rPr>
                <w:rFonts w:ascii="Spectral" w:hAnsi="Spectral"/>
                <w:sz w:val="18"/>
                <w:szCs w:val="18"/>
              </w:rPr>
              <w:lastRenderedPageBreak/>
              <w:t xml:space="preserve">Emigration entstandenen Vermögensverlust </w:t>
            </w:r>
            <w:r w:rsidR="00EA4D5D" w:rsidRPr="0046654A">
              <w:rPr>
                <w:rFonts w:ascii="Spectral" w:hAnsi="Spectral"/>
                <w:sz w:val="18"/>
                <w:szCs w:val="18"/>
              </w:rPr>
              <w:t xml:space="preserve">an Hausrat und Bibliothek </w:t>
            </w:r>
            <w:r w:rsidR="002B67F8" w:rsidRPr="0046654A">
              <w:rPr>
                <w:rFonts w:ascii="Spectral" w:hAnsi="Spectral"/>
                <w:sz w:val="18"/>
                <w:szCs w:val="18"/>
              </w:rPr>
              <w:t>zuge</w:t>
            </w:r>
            <w:r w:rsidR="00F55F5D">
              <w:rPr>
                <w:rFonts w:ascii="Spectral" w:hAnsi="Spectral"/>
                <w:sz w:val="18"/>
                <w:szCs w:val="18"/>
              </w:rPr>
              <w:softHyphen/>
            </w:r>
            <w:r w:rsidR="002B67F8" w:rsidRPr="0046654A">
              <w:rPr>
                <w:rFonts w:ascii="Spectral" w:hAnsi="Spectral"/>
                <w:sz w:val="18"/>
                <w:szCs w:val="18"/>
              </w:rPr>
              <w:t>sprochen</w:t>
            </w:r>
            <w:r w:rsidR="0046654A" w:rsidRPr="0046654A">
              <w:rPr>
                <w:rFonts w:ascii="Spectral" w:hAnsi="Spectral"/>
                <w:sz w:val="18"/>
                <w:szCs w:val="18"/>
              </w:rPr>
              <w:t xml:space="preserve"> (</w:t>
            </w:r>
            <w:proofErr w:type="spellStart"/>
            <w:r w:rsidR="0046654A" w:rsidRPr="0046654A">
              <w:rPr>
                <w:rFonts w:ascii="Spectral" w:hAnsi="Spectral"/>
                <w:sz w:val="18"/>
                <w:szCs w:val="18"/>
              </w:rPr>
              <w:t>Andert</w:t>
            </w:r>
            <w:proofErr w:type="spellEnd"/>
            <w:r w:rsidR="0046654A" w:rsidRPr="0046654A">
              <w:rPr>
                <w:rFonts w:ascii="Spectral" w:hAnsi="Spectral"/>
                <w:sz w:val="18"/>
                <w:szCs w:val="18"/>
              </w:rPr>
              <w:t xml:space="preserve">/Kohls 2012; </w:t>
            </w:r>
            <w:proofErr w:type="spellStart"/>
            <w:r w:rsidR="0046654A" w:rsidRPr="0046654A">
              <w:rPr>
                <w:rFonts w:ascii="Spectral" w:hAnsi="Spectral"/>
                <w:sz w:val="18"/>
                <w:szCs w:val="18"/>
              </w:rPr>
              <w:t>Andert</w:t>
            </w:r>
            <w:proofErr w:type="spellEnd"/>
            <w:r w:rsidR="0046654A" w:rsidRPr="0046654A">
              <w:rPr>
                <w:rFonts w:ascii="Spectral" w:hAnsi="Spectral"/>
                <w:sz w:val="18"/>
                <w:szCs w:val="18"/>
              </w:rPr>
              <w:t>/Kohls 2013).</w:t>
            </w:r>
          </w:p>
          <w:p w14:paraId="5D752571" w14:textId="77777777" w:rsidR="002B67F8" w:rsidRPr="0046654A" w:rsidRDefault="002B67F8" w:rsidP="003B0561">
            <w:pPr>
              <w:rPr>
                <w:rFonts w:ascii="Spectral" w:hAnsi="Spectral"/>
                <w:sz w:val="18"/>
                <w:szCs w:val="18"/>
              </w:rPr>
            </w:pPr>
            <w:r w:rsidRPr="0046654A">
              <w:rPr>
                <w:rFonts w:ascii="Spectral" w:hAnsi="Spectral"/>
                <w:sz w:val="18"/>
                <w:szCs w:val="18"/>
              </w:rPr>
              <w:t>B</w:t>
            </w:r>
            <w:r w:rsidR="0046654A" w:rsidRPr="0046654A">
              <w:rPr>
                <w:rFonts w:ascii="Spectral" w:hAnsi="Spectral"/>
                <w:sz w:val="18"/>
                <w:szCs w:val="18"/>
              </w:rPr>
              <w:t xml:space="preserve">ücher </w:t>
            </w:r>
            <w:r w:rsidRPr="0046654A">
              <w:rPr>
                <w:rFonts w:ascii="Spectral" w:hAnsi="Spectral"/>
                <w:sz w:val="18"/>
                <w:szCs w:val="18"/>
              </w:rPr>
              <w:t xml:space="preserve">mit Provenienzmerkmalen der Privatbibliothek Leopold </w:t>
            </w:r>
            <w:proofErr w:type="spellStart"/>
            <w:r w:rsidRPr="0046654A">
              <w:rPr>
                <w:rFonts w:ascii="Spectral" w:hAnsi="Spectral"/>
                <w:sz w:val="18"/>
                <w:szCs w:val="18"/>
              </w:rPr>
              <w:t>Scheyers</w:t>
            </w:r>
            <w:proofErr w:type="spellEnd"/>
            <w:r w:rsidRPr="0046654A">
              <w:rPr>
                <w:rFonts w:ascii="Spectral" w:hAnsi="Spectral"/>
                <w:sz w:val="18"/>
                <w:szCs w:val="18"/>
              </w:rPr>
              <w:t xml:space="preserve"> wurden bislang aus der Zentral- und Landesbibliothek Berlin, der Staatsbibliothek zu Berlin</w:t>
            </w:r>
            <w:r w:rsidR="0046654A" w:rsidRPr="0046654A">
              <w:rPr>
                <w:rFonts w:ascii="Spectral" w:hAnsi="Spectral"/>
                <w:sz w:val="18"/>
                <w:szCs w:val="18"/>
              </w:rPr>
              <w:t xml:space="preserve"> (Scheibe 2014, S. 19)</w:t>
            </w:r>
            <w:r w:rsidRPr="0046654A">
              <w:rPr>
                <w:rFonts w:ascii="Spectral" w:hAnsi="Spectral"/>
                <w:sz w:val="18"/>
                <w:szCs w:val="18"/>
              </w:rPr>
              <w:t xml:space="preserve"> sowie der Herzogin Anna Amalia Bibliothek in Weimar an die Nachkommen der Familie </w:t>
            </w:r>
            <w:r w:rsidR="0046654A" w:rsidRPr="0046654A">
              <w:rPr>
                <w:rFonts w:ascii="Spectral" w:hAnsi="Spectral"/>
                <w:sz w:val="18"/>
                <w:szCs w:val="18"/>
              </w:rPr>
              <w:t>restituiert.</w:t>
            </w:r>
          </w:p>
          <w:p w14:paraId="722A3B50" w14:textId="77777777" w:rsidR="00BF5F47" w:rsidRDefault="00496A1F" w:rsidP="00BF5F47">
            <w:pPr>
              <w:spacing w:before="120"/>
              <w:rPr>
                <w:rFonts w:ascii="Spectral" w:hAnsi="Spectral"/>
                <w:sz w:val="18"/>
                <w:szCs w:val="18"/>
              </w:rPr>
            </w:pPr>
            <w:r w:rsidRPr="0046654A">
              <w:rPr>
                <w:rFonts w:ascii="Spectral" w:hAnsi="Spectral"/>
                <w:sz w:val="18"/>
                <w:szCs w:val="18"/>
              </w:rPr>
              <w:t>Der Band</w:t>
            </w:r>
            <w:r w:rsidR="00346994" w:rsidRPr="0046654A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5A5D2D" w:rsidRPr="0046654A">
              <w:rPr>
                <w:rFonts w:ascii="Spectral" w:hAnsi="Spectral"/>
                <w:sz w:val="18"/>
                <w:szCs w:val="18"/>
              </w:rPr>
              <w:t xml:space="preserve">aus der </w:t>
            </w:r>
            <w:r w:rsidRPr="0046654A">
              <w:rPr>
                <w:rFonts w:ascii="Spectral" w:hAnsi="Spectral"/>
                <w:sz w:val="18"/>
                <w:szCs w:val="18"/>
              </w:rPr>
              <w:t xml:space="preserve">Sammlung Leopold </w:t>
            </w:r>
            <w:proofErr w:type="spellStart"/>
            <w:r w:rsidRPr="0046654A">
              <w:rPr>
                <w:rFonts w:ascii="Spectral" w:hAnsi="Spectral"/>
                <w:sz w:val="18"/>
                <w:szCs w:val="18"/>
              </w:rPr>
              <w:t>Scheyers</w:t>
            </w:r>
            <w:proofErr w:type="spellEnd"/>
            <w:r w:rsidRPr="0046654A">
              <w:rPr>
                <w:rFonts w:ascii="Spectral" w:hAnsi="Spectral"/>
                <w:sz w:val="18"/>
                <w:szCs w:val="18"/>
              </w:rPr>
              <w:t xml:space="preserve"> </w:t>
            </w:r>
            <w:r>
              <w:rPr>
                <w:rFonts w:ascii="Spectral" w:hAnsi="Spectral"/>
                <w:sz w:val="18"/>
                <w:szCs w:val="18"/>
              </w:rPr>
              <w:t>kam</w:t>
            </w:r>
            <w:r w:rsidR="005A5D2D" w:rsidRPr="005A5D2D">
              <w:rPr>
                <w:rFonts w:ascii="Spectral" w:hAnsi="Spectral"/>
                <w:sz w:val="18"/>
                <w:szCs w:val="18"/>
              </w:rPr>
              <w:t xml:space="preserve"> als Teil der 1987 erwor</w:t>
            </w:r>
            <w:r w:rsidR="00346994" w:rsidRPr="005A5D2D">
              <w:rPr>
                <w:rFonts w:ascii="Spectral" w:hAnsi="Spectral"/>
                <w:sz w:val="18"/>
                <w:szCs w:val="18"/>
              </w:rPr>
              <w:t xml:space="preserve">benen und zwischen 1988 und 1990 nach Rechtsstreitigkeiten nur </w:t>
            </w:r>
            <w:r w:rsidR="00346994" w:rsidRPr="00820348">
              <w:rPr>
                <w:rFonts w:ascii="Spectral" w:hAnsi="Spectral"/>
                <w:sz w:val="18"/>
                <w:szCs w:val="18"/>
              </w:rPr>
              <w:t>unvollständig übernom</w:t>
            </w:r>
            <w:r>
              <w:rPr>
                <w:rFonts w:ascii="Spectral" w:hAnsi="Spectral"/>
                <w:sz w:val="18"/>
                <w:szCs w:val="18"/>
              </w:rPr>
              <w:softHyphen/>
            </w:r>
            <w:r w:rsidR="00346994" w:rsidRPr="00820348">
              <w:rPr>
                <w:rFonts w:ascii="Spectral" w:hAnsi="Spectral"/>
                <w:sz w:val="18"/>
                <w:szCs w:val="18"/>
              </w:rPr>
              <w:t xml:space="preserve">menen Fachbibliothek </w:t>
            </w:r>
            <w:proofErr w:type="gramStart"/>
            <w:r w:rsidR="00346994" w:rsidRPr="00820348">
              <w:rPr>
                <w:rFonts w:ascii="Spectral" w:hAnsi="Spectral"/>
                <w:sz w:val="18"/>
                <w:szCs w:val="18"/>
              </w:rPr>
              <w:t>des Berliner</w:t>
            </w:r>
            <w:proofErr w:type="gramEnd"/>
            <w:r w:rsidR="00346994" w:rsidRPr="00820348">
              <w:rPr>
                <w:rFonts w:ascii="Spectral" w:hAnsi="Spectral"/>
                <w:sz w:val="18"/>
                <w:szCs w:val="18"/>
              </w:rPr>
              <w:t xml:space="preserve"> und später Hamburger Ordinarius für deutsche Literaturwissenschaft </w:t>
            </w:r>
            <w:r w:rsidR="00346994" w:rsidRPr="00820348">
              <w:rPr>
                <w:rFonts w:ascii="Spectral" w:hAnsi="Spectral"/>
                <w:b/>
                <w:sz w:val="18"/>
                <w:szCs w:val="18"/>
              </w:rPr>
              <w:t xml:space="preserve">Hans </w:t>
            </w:r>
            <w:proofErr w:type="spellStart"/>
            <w:r w:rsidR="00346994" w:rsidRPr="00820348">
              <w:rPr>
                <w:rFonts w:ascii="Spectral" w:hAnsi="Spectral"/>
                <w:b/>
                <w:sz w:val="18"/>
                <w:szCs w:val="18"/>
              </w:rPr>
              <w:t>Pyritz</w:t>
            </w:r>
            <w:proofErr w:type="spellEnd"/>
            <w:r w:rsidR="00346994" w:rsidRPr="00820348">
              <w:rPr>
                <w:rFonts w:ascii="Spectral" w:hAnsi="Spectral"/>
                <w:b/>
                <w:sz w:val="18"/>
                <w:szCs w:val="18"/>
              </w:rPr>
              <w:t xml:space="preserve"> (1905‒1958)</w:t>
            </w:r>
            <w:r w:rsidR="00346994" w:rsidRPr="00820348">
              <w:rPr>
                <w:rFonts w:ascii="Spectral" w:hAnsi="Spectral"/>
                <w:sz w:val="18"/>
                <w:szCs w:val="18"/>
              </w:rPr>
              <w:t xml:space="preserve"> in die HAB (</w:t>
            </w:r>
            <w:proofErr w:type="spellStart"/>
            <w:r w:rsidR="00820348" w:rsidRPr="00820348">
              <w:rPr>
                <w:rFonts w:ascii="Spectral" w:hAnsi="Spectral"/>
                <w:sz w:val="18"/>
                <w:szCs w:val="18"/>
              </w:rPr>
              <w:t>Bölhoff</w:t>
            </w:r>
            <w:proofErr w:type="spellEnd"/>
            <w:r w:rsidR="00820348" w:rsidRPr="00820348">
              <w:rPr>
                <w:rFonts w:ascii="Spectral" w:hAnsi="Spectral"/>
                <w:sz w:val="18"/>
                <w:szCs w:val="18"/>
              </w:rPr>
              <w:t xml:space="preserve"> 1992</w:t>
            </w:r>
            <w:r w:rsidR="00346994" w:rsidRPr="00820348">
              <w:rPr>
                <w:rFonts w:ascii="Spectral" w:hAnsi="Spectral"/>
                <w:sz w:val="18"/>
                <w:szCs w:val="18"/>
              </w:rPr>
              <w:t xml:space="preserve">). </w:t>
            </w:r>
            <w:proofErr w:type="spellStart"/>
            <w:r w:rsidR="00346994" w:rsidRPr="00820348">
              <w:rPr>
                <w:rFonts w:ascii="Spectral" w:hAnsi="Spectral"/>
                <w:sz w:val="18"/>
                <w:szCs w:val="18"/>
              </w:rPr>
              <w:t>Pyritz</w:t>
            </w:r>
            <w:proofErr w:type="spellEnd"/>
            <w:r w:rsidR="00346994" w:rsidRPr="00820348">
              <w:rPr>
                <w:rFonts w:ascii="Spectral" w:hAnsi="Spectral"/>
                <w:sz w:val="18"/>
                <w:szCs w:val="18"/>
              </w:rPr>
              <w:t xml:space="preserve">’ Sammlung </w:t>
            </w:r>
            <w:r w:rsidR="00583B7F">
              <w:rPr>
                <w:rFonts w:ascii="Spectral" w:hAnsi="Spectral"/>
                <w:sz w:val="18"/>
                <w:szCs w:val="18"/>
              </w:rPr>
              <w:t xml:space="preserve">ist </w:t>
            </w:r>
            <w:r w:rsidR="00346994" w:rsidRPr="00820348">
              <w:rPr>
                <w:rFonts w:ascii="Spectral" w:hAnsi="Spectral"/>
                <w:sz w:val="18"/>
                <w:szCs w:val="18"/>
              </w:rPr>
              <w:t>mit Blick auf eventuell enthaltenes NS-Raubgut als kritisch</w:t>
            </w:r>
            <w:r w:rsidR="00583B7F">
              <w:rPr>
                <w:rFonts w:ascii="Spectral" w:hAnsi="Spectral"/>
                <w:sz w:val="18"/>
                <w:szCs w:val="18"/>
              </w:rPr>
              <w:t xml:space="preserve"> zu bewerten</w:t>
            </w:r>
            <w:r w:rsidR="00346994" w:rsidRPr="00820348">
              <w:rPr>
                <w:rFonts w:ascii="Spectral" w:hAnsi="Spectral"/>
                <w:sz w:val="18"/>
                <w:szCs w:val="18"/>
              </w:rPr>
              <w:t xml:space="preserve">, da sie überwiegend in den 1930er- bis 1950er-Jahren in den Metropolen des </w:t>
            </w:r>
            <w:r w:rsidR="00346994" w:rsidRPr="005A5D2D">
              <w:rPr>
                <w:rFonts w:ascii="Spectral" w:hAnsi="Spectral"/>
                <w:sz w:val="18"/>
                <w:szCs w:val="18"/>
              </w:rPr>
              <w:t>Deutschen Reiches und der späteren Bundes</w:t>
            </w:r>
            <w:r w:rsidR="007D2DF6">
              <w:rPr>
                <w:rFonts w:ascii="Spectral" w:hAnsi="Spectral"/>
                <w:sz w:val="18"/>
                <w:szCs w:val="18"/>
              </w:rPr>
              <w:t>republik zusammengestellt wurde</w:t>
            </w:r>
            <w:r w:rsidR="00346994" w:rsidRPr="005A5D2D">
              <w:rPr>
                <w:rFonts w:ascii="Spectral" w:hAnsi="Spectral"/>
                <w:sz w:val="18"/>
                <w:szCs w:val="18"/>
              </w:rPr>
              <w:t xml:space="preserve"> und zahlreiche antiquarische Stücke enthält.</w:t>
            </w:r>
          </w:p>
          <w:p w14:paraId="59324F0B" w14:textId="77777777" w:rsidR="0052746C" w:rsidRPr="007D2DF6" w:rsidRDefault="00496A1F" w:rsidP="00583B7F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D</w:t>
            </w:r>
            <w:r w:rsidR="00BF5F47">
              <w:rPr>
                <w:rFonts w:ascii="Spectral" w:hAnsi="Spectral"/>
                <w:sz w:val="18"/>
                <w:szCs w:val="18"/>
              </w:rPr>
              <w:t>ie</w:t>
            </w:r>
            <w:r>
              <w:rPr>
                <w:rFonts w:ascii="Spectral" w:hAnsi="Spectral"/>
                <w:sz w:val="18"/>
                <w:szCs w:val="18"/>
              </w:rPr>
              <w:t xml:space="preserve"> vorliegende </w:t>
            </w:r>
            <w:r w:rsidR="00BF5F47">
              <w:rPr>
                <w:rFonts w:ascii="Spectral" w:hAnsi="Spectral"/>
                <w:sz w:val="18"/>
                <w:szCs w:val="18"/>
              </w:rPr>
              <w:t>Schrift</w:t>
            </w:r>
            <w:r w:rsidR="007D2DF6">
              <w:rPr>
                <w:rFonts w:ascii="Spectral" w:hAnsi="Spectral"/>
                <w:sz w:val="18"/>
                <w:szCs w:val="18"/>
              </w:rPr>
              <w:t xml:space="preserve"> könnte </w:t>
            </w:r>
            <w:r>
              <w:rPr>
                <w:rFonts w:ascii="Spectral" w:hAnsi="Spectral"/>
                <w:sz w:val="18"/>
                <w:szCs w:val="18"/>
              </w:rPr>
              <w:t xml:space="preserve">von </w:t>
            </w:r>
            <w:proofErr w:type="spellStart"/>
            <w:r w:rsidR="007D2DF6">
              <w:rPr>
                <w:rFonts w:ascii="Spectral" w:hAnsi="Spectral"/>
                <w:sz w:val="18"/>
                <w:szCs w:val="18"/>
              </w:rPr>
              <w:t>Pyritz</w:t>
            </w:r>
            <w:proofErr w:type="spellEnd"/>
            <w:r w:rsidR="00BF5F47">
              <w:rPr>
                <w:rFonts w:ascii="Spectral" w:hAnsi="Spectral"/>
                <w:sz w:val="18"/>
                <w:szCs w:val="18"/>
              </w:rPr>
              <w:t xml:space="preserve"> noch wäh</w:t>
            </w:r>
            <w:r>
              <w:rPr>
                <w:rFonts w:ascii="Spectral" w:hAnsi="Spectral"/>
                <w:sz w:val="18"/>
                <w:szCs w:val="18"/>
              </w:rPr>
              <w:t>rend der NS-Zeit im Berliner Antiquariatshandel erworben worden sein</w:t>
            </w:r>
            <w:r w:rsidR="00BF5F47">
              <w:rPr>
                <w:rFonts w:ascii="Spectral" w:hAnsi="Spectral"/>
                <w:sz w:val="18"/>
                <w:szCs w:val="18"/>
              </w:rPr>
              <w:t>;</w:t>
            </w:r>
            <w:r w:rsidR="00413DF0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7D2DF6">
              <w:rPr>
                <w:rFonts w:ascii="Spectral" w:hAnsi="Spectral"/>
                <w:sz w:val="18"/>
                <w:szCs w:val="18"/>
              </w:rPr>
              <w:t>Zeitpunk</w:t>
            </w:r>
            <w:r w:rsidR="00BF5F47">
              <w:rPr>
                <w:rFonts w:ascii="Spectral" w:hAnsi="Spectral"/>
                <w:sz w:val="18"/>
                <w:szCs w:val="18"/>
              </w:rPr>
              <w:t xml:space="preserve">t und Ort des Kaufs lassen sich </w:t>
            </w:r>
            <w:r w:rsidR="007D2DF6">
              <w:rPr>
                <w:rFonts w:ascii="Spectral" w:hAnsi="Spectral"/>
                <w:sz w:val="18"/>
                <w:szCs w:val="18"/>
              </w:rPr>
              <w:t xml:space="preserve">nicht </w:t>
            </w:r>
            <w:r>
              <w:rPr>
                <w:rFonts w:ascii="Spectral" w:hAnsi="Spectral"/>
                <w:sz w:val="18"/>
                <w:szCs w:val="18"/>
              </w:rPr>
              <w:t xml:space="preserve">mehr </w:t>
            </w:r>
            <w:r w:rsidR="00413DF0">
              <w:rPr>
                <w:rFonts w:ascii="Spectral" w:hAnsi="Spectral"/>
                <w:sz w:val="18"/>
                <w:szCs w:val="18"/>
              </w:rPr>
              <w:t>nachweisen</w:t>
            </w:r>
            <w:r w:rsidR="00BF5F47">
              <w:rPr>
                <w:rFonts w:ascii="Spectral" w:hAnsi="Spectral"/>
                <w:sz w:val="18"/>
                <w:szCs w:val="18"/>
              </w:rPr>
              <w:t>. Der heutige Buchbinder</w:t>
            </w:r>
            <w:r w:rsidR="00413DF0">
              <w:rPr>
                <w:rFonts w:ascii="Spectral" w:hAnsi="Spectral"/>
                <w:sz w:val="18"/>
                <w:szCs w:val="18"/>
              </w:rPr>
              <w:t xml:space="preserve">einband des Sammelbands geht </w:t>
            </w:r>
            <w:r w:rsidR="00BF5F47">
              <w:rPr>
                <w:rFonts w:ascii="Spectral" w:hAnsi="Spectral"/>
                <w:sz w:val="18"/>
                <w:szCs w:val="18"/>
              </w:rPr>
              <w:t xml:space="preserve">mit </w:t>
            </w:r>
            <w:r w:rsidR="00583B7F">
              <w:rPr>
                <w:rFonts w:ascii="Spectral" w:hAnsi="Spectral"/>
                <w:sz w:val="18"/>
                <w:szCs w:val="18"/>
              </w:rPr>
              <w:t>Sicherheit</w:t>
            </w:r>
            <w:r w:rsidR="00BF5F47">
              <w:rPr>
                <w:rFonts w:ascii="Spectral" w:hAnsi="Spectral"/>
                <w:sz w:val="18"/>
                <w:szCs w:val="18"/>
              </w:rPr>
              <w:t xml:space="preserve"> auf </w:t>
            </w:r>
            <w:proofErr w:type="spellStart"/>
            <w:r w:rsidR="00413DF0">
              <w:rPr>
                <w:rFonts w:ascii="Spectral" w:hAnsi="Spectral"/>
                <w:sz w:val="18"/>
                <w:szCs w:val="18"/>
              </w:rPr>
              <w:t>Pyritz</w:t>
            </w:r>
            <w:proofErr w:type="spellEnd"/>
            <w:r w:rsidR="00413DF0">
              <w:rPr>
                <w:rFonts w:ascii="Spectral" w:hAnsi="Spectral"/>
                <w:sz w:val="18"/>
                <w:szCs w:val="18"/>
              </w:rPr>
              <w:t xml:space="preserve"> zurück.</w:t>
            </w:r>
            <w:r w:rsidR="00BF5F47">
              <w:rPr>
                <w:rFonts w:ascii="Spectral" w:hAnsi="Spectral"/>
                <w:sz w:val="18"/>
                <w:szCs w:val="18"/>
              </w:rPr>
              <w:t xml:space="preserve"> Da die ursprünglichen Pappeinbände </w:t>
            </w:r>
            <w:r w:rsidR="00BE3A83">
              <w:rPr>
                <w:rFonts w:ascii="Spectral" w:hAnsi="Spectral"/>
                <w:sz w:val="18"/>
                <w:szCs w:val="18"/>
              </w:rPr>
              <w:t xml:space="preserve">(und in einem Fall zusätzlich das Titelblatt) </w:t>
            </w:r>
            <w:r w:rsidR="00BF5F47">
              <w:rPr>
                <w:rFonts w:ascii="Spectral" w:hAnsi="Spectral"/>
                <w:sz w:val="18"/>
                <w:szCs w:val="18"/>
              </w:rPr>
              <w:t>der drei enthaltenen Schriften beim Neueinband entfernt wurden, ist es möglich, dass weitere Spuren derselben oder anderer Provenienzen hierbei verloren gingen.</w:t>
            </w:r>
          </w:p>
        </w:tc>
      </w:tr>
      <w:tr w:rsidR="00BF0AF3" w:rsidRPr="008861CC" w14:paraId="1F47D2F6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D350C7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lastRenderedPageBreak/>
              <w:t>Quellen und Literatur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CEB3BD" w14:textId="77777777" w:rsidR="00D45EAA" w:rsidRDefault="001477D1" w:rsidP="001C312C">
            <w:pPr>
              <w:spacing w:after="120"/>
              <w:ind w:left="397" w:hanging="397"/>
              <w:rPr>
                <w:rFonts w:ascii="Spectral" w:hAnsi="Spectral"/>
                <w:sz w:val="18"/>
                <w:szCs w:val="18"/>
              </w:rPr>
            </w:pPr>
            <w:hyperlink r:id="rId14" w:history="1">
              <w:r w:rsidR="00496A1F" w:rsidRPr="00780988">
                <w:rPr>
                  <w:rStyle w:val="Hyperlink"/>
                  <w:rFonts w:ascii="Spectral" w:hAnsi="Spectral"/>
                  <w:sz w:val="18"/>
                  <w:szCs w:val="18"/>
                </w:rPr>
                <w:t>https://provenienz.gbv.de/Leopold_Scheyer</w:t>
              </w:r>
            </w:hyperlink>
          </w:p>
          <w:p w14:paraId="30D24482" w14:textId="77777777" w:rsidR="00AA120D" w:rsidRDefault="00450644" w:rsidP="00D956D3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K. </w:t>
            </w:r>
            <w:proofErr w:type="spellStart"/>
            <w:r>
              <w:rPr>
                <w:rFonts w:ascii="Spectral" w:hAnsi="Spectral"/>
                <w:sz w:val="18"/>
                <w:szCs w:val="18"/>
              </w:rPr>
              <w:t>Andert</w:t>
            </w:r>
            <w:proofErr w:type="spellEnd"/>
            <w:r>
              <w:rPr>
                <w:rFonts w:ascii="Spectral" w:hAnsi="Spectral"/>
                <w:sz w:val="18"/>
                <w:szCs w:val="18"/>
              </w:rPr>
              <w:t xml:space="preserve">/N. Kohls, Erkanntes und Erlebtes. Die Geschichte eines Buches des protestantischen Gelehrten Wilhelm Wundt aus dem Besitz des jüdischen Apothekers Leopold </w:t>
            </w:r>
            <w:proofErr w:type="spellStart"/>
            <w:r>
              <w:rPr>
                <w:rFonts w:ascii="Spectral" w:hAnsi="Spectral"/>
                <w:sz w:val="18"/>
                <w:szCs w:val="18"/>
              </w:rPr>
              <w:t>Scheyer</w:t>
            </w:r>
            <w:proofErr w:type="spellEnd"/>
            <w:r>
              <w:rPr>
                <w:rFonts w:ascii="Spectral" w:hAnsi="Spectral"/>
                <w:sz w:val="18"/>
                <w:szCs w:val="18"/>
              </w:rPr>
              <w:t>, in: Bibliotheksdienst 46 (2012), S. 908–911.</w:t>
            </w:r>
          </w:p>
          <w:p w14:paraId="0D9B09D1" w14:textId="77777777" w:rsidR="00450644" w:rsidRDefault="00450644" w:rsidP="00D956D3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K. </w:t>
            </w:r>
            <w:proofErr w:type="spellStart"/>
            <w:r>
              <w:rPr>
                <w:rFonts w:ascii="Spectral" w:hAnsi="Spectral"/>
                <w:sz w:val="18"/>
                <w:szCs w:val="18"/>
              </w:rPr>
              <w:t>Andert</w:t>
            </w:r>
            <w:proofErr w:type="spellEnd"/>
            <w:r>
              <w:rPr>
                <w:rFonts w:ascii="Spectral" w:hAnsi="Spectral"/>
                <w:sz w:val="18"/>
                <w:szCs w:val="18"/>
              </w:rPr>
              <w:t xml:space="preserve">/N. Kohls, Die Rückgabe eines Buches des protestantischen Gelehrten Wilhelm Wundt aus dem Besitz des enteigneten jüdischen Apothekers Leopold </w:t>
            </w:r>
            <w:proofErr w:type="spellStart"/>
            <w:r>
              <w:rPr>
                <w:rFonts w:ascii="Spectral" w:hAnsi="Spectral"/>
                <w:sz w:val="18"/>
                <w:szCs w:val="18"/>
              </w:rPr>
              <w:t>Scheyer</w:t>
            </w:r>
            <w:proofErr w:type="spellEnd"/>
            <w:r>
              <w:rPr>
                <w:rFonts w:ascii="Spectral" w:hAnsi="Spectral"/>
                <w:sz w:val="18"/>
                <w:szCs w:val="18"/>
              </w:rPr>
              <w:t xml:space="preserve"> an seine Erben, in: Bibliotheksdienst 47 (2013), </w:t>
            </w:r>
            <w:r w:rsidR="00F65ABC">
              <w:rPr>
                <w:rFonts w:ascii="Spectral" w:hAnsi="Spectral"/>
                <w:sz w:val="18"/>
                <w:szCs w:val="18"/>
              </w:rPr>
              <w:t>S. 308–314.</w:t>
            </w:r>
          </w:p>
          <w:p w14:paraId="0FD4618F" w14:textId="77777777" w:rsidR="00E21A73" w:rsidRDefault="00E21A73" w:rsidP="00D956D3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R. </w:t>
            </w:r>
            <w:proofErr w:type="spellStart"/>
            <w:r>
              <w:rPr>
                <w:rFonts w:ascii="Spectral" w:hAnsi="Spectral"/>
                <w:sz w:val="18"/>
                <w:szCs w:val="18"/>
              </w:rPr>
              <w:t>Bölhoff</w:t>
            </w:r>
            <w:proofErr w:type="spellEnd"/>
            <w:r>
              <w:rPr>
                <w:rFonts w:ascii="Spectral" w:hAnsi="Spectral"/>
                <w:sz w:val="18"/>
                <w:szCs w:val="18"/>
              </w:rPr>
              <w:t xml:space="preserve">, Art. </w:t>
            </w:r>
            <w:proofErr w:type="spellStart"/>
            <w:r>
              <w:rPr>
                <w:rFonts w:ascii="Spectral" w:hAnsi="Spectral"/>
                <w:sz w:val="18"/>
                <w:szCs w:val="18"/>
              </w:rPr>
              <w:t>Pyritz</w:t>
            </w:r>
            <w:proofErr w:type="spellEnd"/>
            <w:r>
              <w:rPr>
                <w:rFonts w:ascii="Spectral" w:hAnsi="Spectral"/>
                <w:sz w:val="18"/>
                <w:szCs w:val="18"/>
              </w:rPr>
              <w:t xml:space="preserve">, Hans, in: G. Ruppelt/S. </w:t>
            </w:r>
            <w:proofErr w:type="spellStart"/>
            <w:r>
              <w:rPr>
                <w:rFonts w:ascii="Spectral" w:hAnsi="Spectral"/>
                <w:sz w:val="18"/>
                <w:szCs w:val="18"/>
              </w:rPr>
              <w:t>Solf</w:t>
            </w:r>
            <w:proofErr w:type="spellEnd"/>
            <w:r>
              <w:rPr>
                <w:rFonts w:ascii="Spectral" w:hAnsi="Spectral"/>
                <w:sz w:val="18"/>
                <w:szCs w:val="18"/>
              </w:rPr>
              <w:t xml:space="preserve"> (Hgg.), Lexikon zur Geschichte und Gegenwart der Herzog August Bibliothek Wolfenbüttel. Paul Raabe zum 29.2.92, Wiesbaden 1992, S. 130f.</w:t>
            </w:r>
          </w:p>
          <w:p w14:paraId="61AF5B20" w14:textId="77777777" w:rsidR="00F65ABC" w:rsidRPr="00C66E86" w:rsidRDefault="00F65ABC" w:rsidP="00D956D3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M. Scheibe, Abschlussbericht zum Projekt „Transparenz schaffen: Recherche, Erschließung und überregionaler Nachweis von NS-Raubgut im Druck</w:t>
            </w:r>
            <w:r>
              <w:rPr>
                <w:rFonts w:ascii="Spectral" w:hAnsi="Spectral"/>
                <w:sz w:val="18"/>
                <w:szCs w:val="18"/>
              </w:rPr>
              <w:softHyphen/>
              <w:t>schriftenbestand der Staatsbibliothek zu Berlin“, Berlin 2014 [internes Dokument des Deutschen Zentrums Kulturgutverluste].</w:t>
            </w:r>
          </w:p>
        </w:tc>
      </w:tr>
      <w:tr w:rsidR="00034ED1" w:rsidRPr="008861CC" w14:paraId="1F1872CF" w14:textId="77777777" w:rsidTr="00901264">
        <w:trPr>
          <w:gridAfter w:val="1"/>
          <w:wAfter w:w="6743" w:type="dxa"/>
        </w:trPr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74F645" w14:textId="77777777" w:rsidR="00034ED1" w:rsidRPr="00C66E86" w:rsidRDefault="00034ED1" w:rsidP="00F66255">
            <w:pPr>
              <w:rPr>
                <w:rFonts w:ascii="Spectral" w:hAnsi="Spectral"/>
                <w:sz w:val="18"/>
                <w:szCs w:val="18"/>
              </w:rPr>
            </w:pPr>
          </w:p>
        </w:tc>
      </w:tr>
      <w:tr w:rsidR="00BF0AF3" w:rsidRPr="00533C65" w14:paraId="75BBCA17" w14:textId="77777777" w:rsidTr="00115CC6">
        <w:tc>
          <w:tcPr>
            <w:tcW w:w="2835" w:type="dxa"/>
            <w:shd w:val="clear" w:color="auto" w:fill="C00000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F93C74" w14:textId="77777777" w:rsidR="00532CB3" w:rsidRPr="00694E99" w:rsidRDefault="00532CB3" w:rsidP="001B5455">
            <w:pPr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</w:pPr>
            <w:r w:rsidRPr="00694E99"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  <w:t>Bewertung und Handlungsempfehlung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90EC07" w14:textId="77777777" w:rsidR="00532CB3" w:rsidRPr="00251860" w:rsidRDefault="00115CC6" w:rsidP="00965859">
            <w:pPr>
              <w:spacing w:after="60"/>
              <w:rPr>
                <w:rFonts w:ascii="Spectral" w:hAnsi="Spectral"/>
                <w:sz w:val="18"/>
                <w:szCs w:val="18"/>
              </w:rPr>
            </w:pPr>
            <w:r w:rsidRPr="00251860">
              <w:rPr>
                <w:rFonts w:ascii="Spectral" w:hAnsi="Spectral"/>
                <w:sz w:val="18"/>
                <w:szCs w:val="18"/>
              </w:rPr>
              <w:t xml:space="preserve">Auf Grundlage der festgestellten Provenienzmerkmale sowie des historischen Befundes ist im vorliegenden Fall unzweifelhaft von NS-verfolgungsbedingtem Entzug auszugehen (NS-Raubgut). Eine Restitution an die Rechtsnachfolger der </w:t>
            </w:r>
            <w:r w:rsidRPr="00251860">
              <w:rPr>
                <w:rFonts w:ascii="Spectral" w:hAnsi="Spectral"/>
                <w:sz w:val="18"/>
                <w:szCs w:val="18"/>
              </w:rPr>
              <w:br/>
              <w:t xml:space="preserve">NS-verfolgten </w:t>
            </w:r>
            <w:r>
              <w:rPr>
                <w:rFonts w:ascii="Spectral" w:hAnsi="Spectral"/>
                <w:sz w:val="18"/>
                <w:szCs w:val="18"/>
              </w:rPr>
              <w:t xml:space="preserve">Person (Leopold </w:t>
            </w:r>
            <w:proofErr w:type="spellStart"/>
            <w:r>
              <w:rPr>
                <w:rFonts w:ascii="Spectral" w:hAnsi="Spectral"/>
                <w:sz w:val="18"/>
                <w:szCs w:val="18"/>
              </w:rPr>
              <w:t>Scheyer</w:t>
            </w:r>
            <w:proofErr w:type="spellEnd"/>
            <w:r>
              <w:rPr>
                <w:rFonts w:ascii="Spectral" w:hAnsi="Spectral"/>
                <w:sz w:val="18"/>
                <w:szCs w:val="18"/>
              </w:rPr>
              <w:t>)</w:t>
            </w:r>
            <w:r w:rsidRPr="00251860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583B7F" w:rsidRPr="00583B7F">
              <w:rPr>
                <w:rFonts w:ascii="Spectral" w:hAnsi="Spectral"/>
                <w:sz w:val="18"/>
                <w:szCs w:val="18"/>
              </w:rPr>
              <w:t xml:space="preserve">oder </w:t>
            </w:r>
            <w:r w:rsidR="00D956D3">
              <w:rPr>
                <w:rFonts w:ascii="Spectral" w:hAnsi="Spectral"/>
                <w:sz w:val="18"/>
                <w:szCs w:val="18"/>
              </w:rPr>
              <w:t xml:space="preserve">eine </w:t>
            </w:r>
            <w:r w:rsidR="00583B7F" w:rsidRPr="00583B7F">
              <w:rPr>
                <w:rFonts w:ascii="Spectral" w:hAnsi="Spectral"/>
                <w:sz w:val="18"/>
                <w:szCs w:val="18"/>
              </w:rPr>
              <w:t>anderweitige faire und gerechte Lösung wird daher empfohlen</w:t>
            </w:r>
            <w:r>
              <w:rPr>
                <w:rFonts w:ascii="Spectral" w:hAnsi="Spectral"/>
                <w:sz w:val="18"/>
                <w:szCs w:val="18"/>
              </w:rPr>
              <w:t>.</w:t>
            </w:r>
          </w:p>
        </w:tc>
      </w:tr>
      <w:tr w:rsidR="00BF0AF3" w:rsidRPr="00532CB3" w14:paraId="6AC14CBD" w14:textId="77777777" w:rsidTr="00115CC6">
        <w:tc>
          <w:tcPr>
            <w:tcW w:w="2835" w:type="dxa"/>
            <w:shd w:val="clear" w:color="auto" w:fill="C00000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44D6CE" w14:textId="77777777" w:rsidR="00AF5464" w:rsidRPr="00694E99" w:rsidRDefault="00AF5464" w:rsidP="00F66255">
            <w:pPr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</w:pPr>
            <w:r w:rsidRPr="00694E99"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  <w:t>Offene Fragen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F17FD1" w14:textId="77777777" w:rsidR="00AF5464" w:rsidRPr="00251860" w:rsidRDefault="00694E99" w:rsidP="007F7B6A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‒</w:t>
            </w:r>
          </w:p>
        </w:tc>
      </w:tr>
      <w:tr w:rsidR="00034ED1" w:rsidRPr="008861CC" w14:paraId="5590EDB7" w14:textId="77777777" w:rsidTr="00901264">
        <w:trPr>
          <w:gridAfter w:val="1"/>
          <w:wAfter w:w="6743" w:type="dxa"/>
        </w:trPr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A9EA5F" w14:textId="77777777" w:rsidR="00034ED1" w:rsidRPr="00C66E86" w:rsidRDefault="00034ED1" w:rsidP="001B5455">
            <w:pPr>
              <w:rPr>
                <w:rFonts w:ascii="Spectral" w:hAnsi="Spectral"/>
                <w:sz w:val="18"/>
                <w:szCs w:val="18"/>
              </w:rPr>
            </w:pPr>
          </w:p>
        </w:tc>
      </w:tr>
      <w:tr w:rsidR="00BF0AF3" w:rsidRPr="001477D1" w14:paraId="1E75C26F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FC6FF4" w14:textId="77777777" w:rsidR="00AF5464" w:rsidRPr="00C66E86" w:rsidRDefault="00AF5464" w:rsidP="001B54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Bereits erfolgte Restitution(en)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5FC1BF" w14:textId="77777777" w:rsidR="00511575" w:rsidRDefault="00115CC6" w:rsidP="00115CC6">
            <w:pPr>
              <w:pStyle w:val="Listenabsatz"/>
              <w:numPr>
                <w:ilvl w:val="0"/>
                <w:numId w:val="13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Zentral- und Landesbibliothek Berlin: 2013</w:t>
            </w:r>
            <w:r w:rsidR="00496A1F">
              <w:rPr>
                <w:rStyle w:val="Endnotenzeichen"/>
                <w:rFonts w:ascii="Spectral" w:hAnsi="Spectral"/>
                <w:sz w:val="18"/>
                <w:szCs w:val="18"/>
              </w:rPr>
              <w:endnoteReference w:id="7"/>
            </w:r>
          </w:p>
          <w:p w14:paraId="5298C1FC" w14:textId="77777777" w:rsidR="00115CC6" w:rsidRDefault="00115CC6" w:rsidP="00115CC6">
            <w:pPr>
              <w:pStyle w:val="Listenabsatz"/>
              <w:numPr>
                <w:ilvl w:val="0"/>
                <w:numId w:val="13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Staatsbibliothek zu Berlin – Preußischer Kulturbesitz: 2014</w:t>
            </w:r>
          </w:p>
          <w:p w14:paraId="4956B54A" w14:textId="77777777" w:rsidR="00115CC6" w:rsidRPr="00496A1F" w:rsidRDefault="00496A1F" w:rsidP="00115CC6">
            <w:pPr>
              <w:pStyle w:val="Listenabsatz"/>
              <w:numPr>
                <w:ilvl w:val="0"/>
                <w:numId w:val="13"/>
              </w:numPr>
              <w:ind w:left="397" w:hanging="227"/>
              <w:rPr>
                <w:rFonts w:ascii="Spectral" w:hAnsi="Spectral"/>
                <w:sz w:val="18"/>
                <w:szCs w:val="18"/>
                <w:lang w:val="en-US"/>
              </w:rPr>
            </w:pPr>
            <w:r w:rsidRPr="00496A1F">
              <w:rPr>
                <w:rFonts w:ascii="Spectral" w:hAnsi="Spectral"/>
                <w:sz w:val="18"/>
                <w:szCs w:val="18"/>
                <w:lang w:val="en-US"/>
              </w:rPr>
              <w:lastRenderedPageBreak/>
              <w:t xml:space="preserve">Herzogin Anna </w:t>
            </w:r>
            <w:proofErr w:type="spellStart"/>
            <w:r w:rsidRPr="00496A1F">
              <w:rPr>
                <w:rFonts w:ascii="Spectral" w:hAnsi="Spectral"/>
                <w:sz w:val="18"/>
                <w:szCs w:val="18"/>
                <w:lang w:val="en-US"/>
              </w:rPr>
              <w:t>Amalia</w:t>
            </w:r>
            <w:proofErr w:type="spellEnd"/>
            <w:r w:rsidRPr="00496A1F">
              <w:rPr>
                <w:rFonts w:ascii="Spectral" w:hAnsi="Spectr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96A1F">
              <w:rPr>
                <w:rFonts w:ascii="Spectral" w:hAnsi="Spectral"/>
                <w:sz w:val="18"/>
                <w:szCs w:val="18"/>
                <w:lang w:val="en-US"/>
              </w:rPr>
              <w:t>Bibliothek</w:t>
            </w:r>
            <w:proofErr w:type="spellEnd"/>
            <w:r w:rsidRPr="00496A1F">
              <w:rPr>
                <w:rFonts w:ascii="Spectral" w:hAnsi="Spectral"/>
                <w:sz w:val="18"/>
                <w:szCs w:val="18"/>
                <w:lang w:val="en-US"/>
              </w:rPr>
              <w:t xml:space="preserve"> We</w:t>
            </w:r>
            <w:r>
              <w:rPr>
                <w:rFonts w:ascii="Spectral" w:hAnsi="Spectral"/>
                <w:sz w:val="18"/>
                <w:szCs w:val="18"/>
                <w:lang w:val="en-US"/>
              </w:rPr>
              <w:t>imar: 2014, 2020</w:t>
            </w:r>
            <w:r>
              <w:rPr>
                <w:rStyle w:val="Endnotenzeichen"/>
                <w:rFonts w:ascii="Spectral" w:hAnsi="Spectral"/>
                <w:sz w:val="18"/>
                <w:szCs w:val="18"/>
                <w:lang w:val="en-US"/>
              </w:rPr>
              <w:endnoteReference w:id="8"/>
            </w:r>
          </w:p>
        </w:tc>
      </w:tr>
      <w:tr w:rsidR="00BF0AF3" w:rsidRPr="006F0B89" w14:paraId="0AA77106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B0DB0B" w14:textId="77777777" w:rsidR="008861CC" w:rsidRPr="00C66E86" w:rsidRDefault="008861CC" w:rsidP="00D956D3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lastRenderedPageBreak/>
              <w:t>Rechtsnachfolge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47196E" w14:textId="7213D27C" w:rsidR="006F0B89" w:rsidRPr="006A5491" w:rsidRDefault="00D956D3" w:rsidP="00590810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Erben nach </w:t>
            </w:r>
            <w:r w:rsidRPr="002D75FC">
              <w:rPr>
                <w:rFonts w:ascii="Spectral" w:hAnsi="Spectral"/>
                <w:sz w:val="18"/>
                <w:szCs w:val="18"/>
              </w:rPr>
              <w:t xml:space="preserve">Leopold </w:t>
            </w:r>
            <w:proofErr w:type="spellStart"/>
            <w:r w:rsidRPr="002D75FC">
              <w:rPr>
                <w:rFonts w:ascii="Spectral" w:hAnsi="Spectral"/>
                <w:sz w:val="18"/>
                <w:szCs w:val="18"/>
              </w:rPr>
              <w:t>Scheye</w:t>
            </w:r>
            <w:r w:rsidR="00590810">
              <w:rPr>
                <w:rFonts w:ascii="Spectral" w:hAnsi="Spectral"/>
                <w:sz w:val="18"/>
                <w:szCs w:val="18"/>
              </w:rPr>
              <w:t>r</w:t>
            </w:r>
            <w:proofErr w:type="spellEnd"/>
          </w:p>
        </w:tc>
      </w:tr>
      <w:tr w:rsidR="00BF0AF3" w:rsidRPr="008861CC" w14:paraId="4D40CEB0" w14:textId="77777777" w:rsidTr="00901264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A7A169" w14:textId="77777777" w:rsidR="008861CC" w:rsidRPr="00C66E86" w:rsidRDefault="00AF5464" w:rsidP="0051157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 xml:space="preserve">Weitere </w:t>
            </w:r>
            <w:r w:rsidR="008861CC" w:rsidRPr="00C66E86">
              <w:rPr>
                <w:rFonts w:ascii="Spectral" w:hAnsi="Spectral"/>
                <w:b/>
                <w:sz w:val="18"/>
                <w:szCs w:val="18"/>
              </w:rPr>
              <w:t>Schritte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3BF7D5" w14:textId="77777777" w:rsidR="00511575" w:rsidRDefault="00115CC6" w:rsidP="007D3F1C">
            <w:pPr>
              <w:numPr>
                <w:ilvl w:val="0"/>
                <w:numId w:val="15"/>
              </w:numPr>
              <w:ind w:left="397" w:hanging="227"/>
              <w:contextualSpacing/>
              <w:rPr>
                <w:rFonts w:ascii="Spectral" w:hAnsi="Spectral"/>
                <w:sz w:val="18"/>
                <w:szCs w:val="18"/>
              </w:rPr>
            </w:pPr>
            <w:r w:rsidRPr="00115CC6">
              <w:rPr>
                <w:rFonts w:ascii="Spectral" w:hAnsi="Spectral"/>
                <w:sz w:val="18"/>
                <w:szCs w:val="18"/>
              </w:rPr>
              <w:t>Meldung an Lost Art</w:t>
            </w:r>
            <w:r w:rsidR="00D06348">
              <w:rPr>
                <w:rFonts w:ascii="Spectral" w:hAnsi="Spectral"/>
                <w:sz w:val="18"/>
                <w:szCs w:val="18"/>
              </w:rPr>
              <w:t xml:space="preserve">: </w:t>
            </w:r>
            <w:r w:rsidR="00D06348" w:rsidRPr="00D06348">
              <w:rPr>
                <w:rFonts w:ascii="Spectral" w:hAnsi="Spectral"/>
                <w:sz w:val="18"/>
                <w:szCs w:val="18"/>
              </w:rPr>
              <w:t>er</w:t>
            </w:r>
            <w:r w:rsidR="00D06348">
              <w:rPr>
                <w:rFonts w:ascii="Spectral" w:hAnsi="Spectral"/>
                <w:sz w:val="18"/>
                <w:szCs w:val="18"/>
              </w:rPr>
              <w:t xml:space="preserve">folgt (24.11.2022, Lost Art-ID </w:t>
            </w:r>
            <w:r w:rsidR="00D06348" w:rsidRPr="00D06348">
              <w:rPr>
                <w:rFonts w:ascii="Spectral" w:hAnsi="Spectral"/>
                <w:sz w:val="18"/>
                <w:szCs w:val="18"/>
              </w:rPr>
              <w:t>606591)</w:t>
            </w:r>
          </w:p>
          <w:p w14:paraId="06517931" w14:textId="22B29A9C" w:rsidR="007D3F1C" w:rsidRPr="007D3F1C" w:rsidRDefault="007D3F1C" w:rsidP="007D3F1C">
            <w:pPr>
              <w:numPr>
                <w:ilvl w:val="0"/>
                <w:numId w:val="15"/>
              </w:numPr>
              <w:ind w:left="397" w:hanging="227"/>
              <w:contextualSpacing/>
              <w:rPr>
                <w:rFonts w:ascii="Spectral" w:hAnsi="Spectral"/>
                <w:sz w:val="18"/>
                <w:szCs w:val="18"/>
              </w:rPr>
            </w:pPr>
            <w:r w:rsidRPr="007D3F1C">
              <w:rPr>
                <w:rFonts w:ascii="Spectral" w:hAnsi="Spectral"/>
                <w:sz w:val="18"/>
                <w:szCs w:val="18"/>
              </w:rPr>
              <w:t xml:space="preserve">Restitution an die Rechtsnachfolger der NS-verfolgten </w:t>
            </w:r>
            <w:r w:rsidR="001477D1">
              <w:rPr>
                <w:rFonts w:ascii="Spectral" w:hAnsi="Spectral"/>
                <w:sz w:val="18"/>
                <w:szCs w:val="18"/>
              </w:rPr>
              <w:t>Person</w:t>
            </w:r>
            <w:r w:rsidRPr="007D3F1C">
              <w:rPr>
                <w:rFonts w:ascii="Spectral" w:hAnsi="Spectral"/>
                <w:sz w:val="18"/>
                <w:szCs w:val="18"/>
              </w:rPr>
              <w:t>: erfolgt (8.2.2023)</w:t>
            </w:r>
            <w:bookmarkStart w:id="0" w:name="_GoBack"/>
            <w:bookmarkEnd w:id="0"/>
          </w:p>
          <w:p w14:paraId="0B977A70" w14:textId="659694CA" w:rsidR="007D3F1C" w:rsidRPr="004442BD" w:rsidRDefault="007D3F1C" w:rsidP="007D3F1C">
            <w:pPr>
              <w:numPr>
                <w:ilvl w:val="0"/>
                <w:numId w:val="15"/>
              </w:numPr>
              <w:ind w:left="397" w:hanging="227"/>
              <w:contextualSpacing/>
              <w:rPr>
                <w:rFonts w:ascii="Spectral" w:hAnsi="Spectral"/>
                <w:sz w:val="18"/>
                <w:szCs w:val="18"/>
              </w:rPr>
            </w:pPr>
            <w:r w:rsidRPr="007D3F1C">
              <w:rPr>
                <w:rFonts w:ascii="Spectral" w:hAnsi="Spectral"/>
                <w:sz w:val="18"/>
                <w:szCs w:val="18"/>
              </w:rPr>
              <w:t>Meldung der Restitution an Lost Art</w:t>
            </w:r>
            <w:r w:rsidR="004B4E3A">
              <w:rPr>
                <w:rFonts w:ascii="Spectral" w:hAnsi="Spectral"/>
                <w:sz w:val="18"/>
                <w:szCs w:val="18"/>
              </w:rPr>
              <w:t>: erfolgt (14.2.2023)</w:t>
            </w:r>
          </w:p>
        </w:tc>
      </w:tr>
    </w:tbl>
    <w:p w14:paraId="4A461206" w14:textId="77777777" w:rsidR="005E60CE" w:rsidRPr="005E60CE" w:rsidRDefault="005E60CE" w:rsidP="005E60CE">
      <w:pPr>
        <w:spacing w:after="0" w:line="312" w:lineRule="auto"/>
        <w:rPr>
          <w:rFonts w:ascii="Spectral" w:hAnsi="Spectral"/>
        </w:rPr>
      </w:pPr>
    </w:p>
    <w:sectPr w:rsidR="005E60CE" w:rsidRPr="005E60CE" w:rsidSect="008861CC">
      <w:headerReference w:type="default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6" w:h="16838"/>
      <w:pgMar w:top="1134" w:right="1134" w:bottom="1134" w:left="1134" w:header="1077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7E604" w16cex:dateUtc="2022-10-05T09:16:00Z"/>
  <w16cex:commentExtensible w16cex:durableId="26E7E899" w16cex:dateUtc="2022-10-05T09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90D084B" w16cid:durableId="26E7E604"/>
  <w16cid:commentId w16cid:paraId="5C93C76E" w16cid:durableId="26E7E8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8A400" w14:textId="77777777" w:rsidR="008D5200" w:rsidRDefault="008D5200" w:rsidP="00920481">
      <w:pPr>
        <w:spacing w:after="0" w:line="240" w:lineRule="auto"/>
      </w:pPr>
      <w:r>
        <w:separator/>
      </w:r>
    </w:p>
  </w:endnote>
  <w:endnote w:type="continuationSeparator" w:id="0">
    <w:p w14:paraId="55DB4593" w14:textId="77777777" w:rsidR="008D5200" w:rsidRDefault="008D5200" w:rsidP="00920481">
      <w:pPr>
        <w:spacing w:after="0" w:line="240" w:lineRule="auto"/>
      </w:pPr>
      <w:r>
        <w:continuationSeparator/>
      </w:r>
    </w:p>
  </w:endnote>
  <w:endnote w:id="1">
    <w:p w14:paraId="25D78A81" w14:textId="36707CC1" w:rsidR="00F554F8" w:rsidRPr="00F554F8" w:rsidRDefault="00F554F8" w:rsidP="00396F3A">
      <w:pPr>
        <w:pStyle w:val="Endnotentext"/>
        <w:jc w:val="both"/>
        <w:rPr>
          <w:rFonts w:ascii="Spectral" w:hAnsi="Spectral"/>
          <w:sz w:val="18"/>
          <w:szCs w:val="18"/>
        </w:rPr>
      </w:pPr>
      <w:r w:rsidRPr="00F554F8">
        <w:rPr>
          <w:rStyle w:val="Endnotenzeichen"/>
          <w:rFonts w:ascii="Spectral" w:hAnsi="Spectral"/>
          <w:sz w:val="18"/>
          <w:szCs w:val="18"/>
        </w:rPr>
        <w:endnoteRef/>
      </w:r>
      <w:r w:rsidRPr="00F554F8">
        <w:rPr>
          <w:rFonts w:ascii="Spectral" w:hAnsi="Spectral"/>
          <w:sz w:val="18"/>
          <w:szCs w:val="18"/>
        </w:rPr>
        <w:t xml:space="preserve"> Heutiger Wert</w:t>
      </w:r>
      <w:r w:rsidR="007D3F1C">
        <w:rPr>
          <w:rFonts w:ascii="Spectral" w:hAnsi="Spectral"/>
          <w:sz w:val="18"/>
          <w:szCs w:val="18"/>
        </w:rPr>
        <w:t xml:space="preserve"> laut Schätzung vom 16.</w:t>
      </w:r>
      <w:r w:rsidR="00396F3A">
        <w:rPr>
          <w:rFonts w:ascii="Spectral" w:hAnsi="Spectral"/>
          <w:sz w:val="18"/>
          <w:szCs w:val="18"/>
        </w:rPr>
        <w:t xml:space="preserve">2.2022 (laut </w:t>
      </w:r>
      <w:proofErr w:type="spellStart"/>
      <w:r w:rsidR="00396F3A">
        <w:rPr>
          <w:rFonts w:ascii="Spectral" w:hAnsi="Spectral"/>
          <w:sz w:val="18"/>
          <w:szCs w:val="18"/>
        </w:rPr>
        <w:t>viaLibri</w:t>
      </w:r>
      <w:proofErr w:type="spellEnd"/>
      <w:r w:rsidR="00396F3A">
        <w:rPr>
          <w:rFonts w:ascii="Spectral" w:hAnsi="Spectral"/>
          <w:sz w:val="18"/>
          <w:szCs w:val="18"/>
        </w:rPr>
        <w:t xml:space="preserve">-Suche vom 16.2.2022 keine Exemplare auf dem antiquarischen </w:t>
      </w:r>
      <w:r w:rsidR="0046524E">
        <w:rPr>
          <w:rFonts w:ascii="Spectral" w:hAnsi="Spectral"/>
          <w:sz w:val="18"/>
          <w:szCs w:val="18"/>
        </w:rPr>
        <w:t>Markt verfügbar).</w:t>
      </w:r>
    </w:p>
  </w:endnote>
  <w:endnote w:id="2">
    <w:p w14:paraId="58E94071" w14:textId="77777777" w:rsidR="0046654A" w:rsidRPr="0046654A" w:rsidRDefault="0046654A">
      <w:pPr>
        <w:pStyle w:val="Endnotentext"/>
        <w:rPr>
          <w:rFonts w:ascii="Spectral" w:hAnsi="Spectral"/>
          <w:sz w:val="18"/>
          <w:szCs w:val="18"/>
        </w:rPr>
      </w:pPr>
      <w:r w:rsidRPr="0046654A">
        <w:rPr>
          <w:rStyle w:val="Endnotenzeichen"/>
          <w:rFonts w:ascii="Spectral" w:hAnsi="Spectral"/>
          <w:sz w:val="18"/>
          <w:szCs w:val="18"/>
        </w:rPr>
        <w:endnoteRef/>
      </w:r>
      <w:r w:rsidRPr="0046654A">
        <w:rPr>
          <w:rFonts w:ascii="Spectral" w:hAnsi="Spectral"/>
          <w:sz w:val="18"/>
          <w:szCs w:val="18"/>
        </w:rPr>
        <w:t xml:space="preserve"> </w:t>
      </w:r>
      <w:hyperlink r:id="rId1" w:history="1">
        <w:r w:rsidRPr="00D642B5">
          <w:rPr>
            <w:rStyle w:val="Hyperlink"/>
            <w:rFonts w:ascii="Spectral" w:hAnsi="Spectral"/>
            <w:sz w:val="18"/>
            <w:szCs w:val="18"/>
          </w:rPr>
          <w:t>https://www.bundesarchiv.de/gedenkbuch/de1159791</w:t>
        </w:r>
      </w:hyperlink>
      <w:r>
        <w:rPr>
          <w:rFonts w:ascii="Spectral" w:hAnsi="Spectral"/>
          <w:sz w:val="18"/>
          <w:szCs w:val="18"/>
        </w:rPr>
        <w:t>.</w:t>
      </w:r>
    </w:p>
  </w:endnote>
  <w:endnote w:id="3">
    <w:p w14:paraId="075A1721" w14:textId="6DA119A3" w:rsidR="00481EC0" w:rsidRPr="0046654A" w:rsidRDefault="00481EC0">
      <w:pPr>
        <w:pStyle w:val="Endnotentext"/>
        <w:rPr>
          <w:rFonts w:ascii="Spectral" w:hAnsi="Spectral"/>
          <w:sz w:val="18"/>
          <w:szCs w:val="18"/>
        </w:rPr>
      </w:pPr>
      <w:r w:rsidRPr="0046654A">
        <w:rPr>
          <w:rStyle w:val="Endnotenzeichen"/>
          <w:rFonts w:ascii="Spectral" w:hAnsi="Spectral"/>
          <w:sz w:val="18"/>
          <w:szCs w:val="18"/>
        </w:rPr>
        <w:endnoteRef/>
      </w:r>
      <w:r w:rsidR="0081044A">
        <w:rPr>
          <w:rFonts w:ascii="Spectral" w:hAnsi="Spectral"/>
          <w:sz w:val="18"/>
          <w:szCs w:val="18"/>
        </w:rPr>
        <w:t xml:space="preserve"> </w:t>
      </w:r>
      <w:hyperlink r:id="rId2" w:history="1">
        <w:r w:rsidR="0081044A" w:rsidRPr="00DD22DA">
          <w:rPr>
            <w:rStyle w:val="Hyperlink"/>
            <w:rFonts w:ascii="Spectral" w:hAnsi="Spectral"/>
            <w:sz w:val="18"/>
            <w:szCs w:val="18"/>
          </w:rPr>
          <w:t>https://www2.hu-berlin.de/djgb/public/de/find?q=&amp;sort=unternehmen&amp;fq=Branchen:%22Apotheken%22%20AND</w:t>
        </w:r>
        <w:r w:rsidR="0081044A" w:rsidRPr="00DD22DA">
          <w:rPr>
            <w:rStyle w:val="Hyperlink"/>
            <w:rFonts w:ascii="Spectral" w:hAnsi="Spectral"/>
            <w:sz w:val="18"/>
            <w:szCs w:val="18"/>
          </w:rPr>
          <w:br/>
          <w:t>%20Stadtbezirk:%22Mitte%22</w:t>
        </w:r>
      </w:hyperlink>
      <w:r w:rsidR="0081044A">
        <w:rPr>
          <w:rFonts w:ascii="Spectral" w:hAnsi="Spectral"/>
          <w:sz w:val="18"/>
          <w:szCs w:val="18"/>
        </w:rPr>
        <w:t>.</w:t>
      </w:r>
    </w:p>
  </w:endnote>
  <w:endnote w:id="4">
    <w:p w14:paraId="26360BEE" w14:textId="1EC67BCA" w:rsidR="00EA4D5D" w:rsidRPr="0046654A" w:rsidRDefault="00EA4D5D" w:rsidP="00EA4D5D">
      <w:pPr>
        <w:pStyle w:val="Endnotentext"/>
        <w:rPr>
          <w:rFonts w:ascii="Spectral" w:hAnsi="Spectral"/>
          <w:sz w:val="18"/>
          <w:szCs w:val="18"/>
        </w:rPr>
      </w:pPr>
      <w:r w:rsidRPr="0046654A">
        <w:rPr>
          <w:rStyle w:val="Endnotenzeichen"/>
          <w:rFonts w:ascii="Spectral" w:hAnsi="Spectral"/>
          <w:sz w:val="18"/>
          <w:szCs w:val="18"/>
        </w:rPr>
        <w:endnoteRef/>
      </w:r>
      <w:r w:rsidRPr="0046654A">
        <w:rPr>
          <w:rFonts w:ascii="Spectral" w:hAnsi="Spectral"/>
          <w:sz w:val="18"/>
          <w:szCs w:val="18"/>
        </w:rPr>
        <w:t xml:space="preserve"> </w:t>
      </w:r>
      <w:hyperlink r:id="rId3" w:history="1">
        <w:r w:rsidR="0081044A" w:rsidRPr="00DD22DA">
          <w:rPr>
            <w:rStyle w:val="Hyperlink"/>
            <w:rFonts w:ascii="Spectral" w:hAnsi="Spectral"/>
            <w:sz w:val="18"/>
            <w:szCs w:val="18"/>
          </w:rPr>
          <w:t>https://www.bundesarchiv.de/gedenkbuch/de1621320</w:t>
        </w:r>
      </w:hyperlink>
      <w:r w:rsidR="0046654A">
        <w:rPr>
          <w:rFonts w:ascii="Spectral" w:hAnsi="Spectral"/>
          <w:sz w:val="18"/>
          <w:szCs w:val="18"/>
        </w:rPr>
        <w:t>.</w:t>
      </w:r>
    </w:p>
  </w:endnote>
  <w:endnote w:id="5">
    <w:p w14:paraId="0274731F" w14:textId="77777777" w:rsidR="00327818" w:rsidRPr="0046654A" w:rsidRDefault="00327818">
      <w:pPr>
        <w:pStyle w:val="Endnotentext"/>
        <w:rPr>
          <w:rFonts w:ascii="Spectral" w:hAnsi="Spectral"/>
          <w:sz w:val="18"/>
          <w:szCs w:val="18"/>
        </w:rPr>
      </w:pPr>
      <w:r w:rsidRPr="0046654A">
        <w:rPr>
          <w:rStyle w:val="Endnotenzeichen"/>
          <w:rFonts w:ascii="Spectral" w:hAnsi="Spectral"/>
          <w:sz w:val="18"/>
          <w:szCs w:val="18"/>
        </w:rPr>
        <w:endnoteRef/>
      </w:r>
      <w:r w:rsidRPr="0046654A">
        <w:rPr>
          <w:rFonts w:ascii="Spectral" w:hAnsi="Spectral"/>
          <w:sz w:val="18"/>
          <w:szCs w:val="18"/>
        </w:rPr>
        <w:t xml:space="preserve"> </w:t>
      </w:r>
      <w:hyperlink r:id="rId4" w:history="1">
        <w:r w:rsidR="0046654A" w:rsidRPr="00D642B5">
          <w:rPr>
            <w:rStyle w:val="Hyperlink"/>
            <w:rFonts w:ascii="Spectral" w:hAnsi="Spectral"/>
            <w:sz w:val="18"/>
            <w:szCs w:val="18"/>
          </w:rPr>
          <w:t>https://www.myheritage.de/names/else_scheyer</w:t>
        </w:r>
      </w:hyperlink>
      <w:r w:rsidR="0046654A">
        <w:rPr>
          <w:rFonts w:ascii="Spectral" w:hAnsi="Spectral"/>
          <w:sz w:val="18"/>
          <w:szCs w:val="18"/>
        </w:rPr>
        <w:t>.</w:t>
      </w:r>
    </w:p>
  </w:endnote>
  <w:endnote w:id="6">
    <w:p w14:paraId="48710E94" w14:textId="77777777" w:rsidR="00327818" w:rsidRPr="0046654A" w:rsidRDefault="00327818">
      <w:pPr>
        <w:pStyle w:val="Endnotentext"/>
        <w:rPr>
          <w:rFonts w:ascii="Spectral" w:hAnsi="Spectral"/>
          <w:sz w:val="18"/>
          <w:szCs w:val="18"/>
        </w:rPr>
      </w:pPr>
      <w:r w:rsidRPr="0046654A">
        <w:rPr>
          <w:rStyle w:val="Endnotenzeichen"/>
          <w:rFonts w:ascii="Spectral" w:hAnsi="Spectral"/>
          <w:sz w:val="18"/>
          <w:szCs w:val="18"/>
        </w:rPr>
        <w:endnoteRef/>
      </w:r>
      <w:r w:rsidRPr="0046654A">
        <w:rPr>
          <w:rFonts w:ascii="Spectral" w:hAnsi="Spectral"/>
          <w:sz w:val="18"/>
          <w:szCs w:val="18"/>
        </w:rPr>
        <w:t xml:space="preserve"> </w:t>
      </w:r>
      <w:hyperlink r:id="rId5" w:history="1">
        <w:r w:rsidR="0046654A" w:rsidRPr="00D642B5">
          <w:rPr>
            <w:rStyle w:val="Hyperlink"/>
            <w:rFonts w:ascii="Spectral" w:hAnsi="Spectral"/>
            <w:sz w:val="18"/>
            <w:szCs w:val="18"/>
          </w:rPr>
          <w:t>https://www.mappingthelives.org/bio/bfced70b-a641-4425-8d03-683d53239fd2</w:t>
        </w:r>
      </w:hyperlink>
      <w:r w:rsidR="0046654A">
        <w:rPr>
          <w:rFonts w:ascii="Spectral" w:hAnsi="Spectral"/>
          <w:sz w:val="18"/>
          <w:szCs w:val="18"/>
        </w:rPr>
        <w:t>.</w:t>
      </w:r>
    </w:p>
  </w:endnote>
  <w:endnote w:id="7">
    <w:p w14:paraId="344924F3" w14:textId="77777777" w:rsidR="00496A1F" w:rsidRPr="0046654A" w:rsidRDefault="00496A1F">
      <w:pPr>
        <w:pStyle w:val="Endnotentext"/>
        <w:rPr>
          <w:rFonts w:ascii="Spectral" w:hAnsi="Spectral"/>
          <w:sz w:val="18"/>
          <w:szCs w:val="18"/>
        </w:rPr>
      </w:pPr>
      <w:r w:rsidRPr="0046654A">
        <w:rPr>
          <w:rStyle w:val="Endnotenzeichen"/>
          <w:rFonts w:ascii="Spectral" w:hAnsi="Spectral"/>
          <w:sz w:val="18"/>
          <w:szCs w:val="18"/>
        </w:rPr>
        <w:endnoteRef/>
      </w:r>
      <w:r w:rsidRPr="0046654A">
        <w:rPr>
          <w:rFonts w:ascii="Spectral" w:hAnsi="Spectral"/>
          <w:sz w:val="18"/>
          <w:szCs w:val="18"/>
        </w:rPr>
        <w:t xml:space="preserve"> </w:t>
      </w:r>
      <w:hyperlink r:id="rId6" w:history="1">
        <w:r w:rsidRPr="0046654A">
          <w:rPr>
            <w:rStyle w:val="Hyperlink"/>
            <w:rFonts w:ascii="Spectral" w:hAnsi="Spectral"/>
            <w:sz w:val="18"/>
            <w:szCs w:val="18"/>
          </w:rPr>
          <w:t>https://www.zlb.de/fachinformation/spezialbereiche/provenienzforschung/restitutionen/leopold-scheyer.html</w:t>
        </w:r>
      </w:hyperlink>
      <w:r w:rsidRPr="0046654A">
        <w:rPr>
          <w:rFonts w:ascii="Spectral" w:hAnsi="Spectral"/>
          <w:sz w:val="18"/>
          <w:szCs w:val="18"/>
        </w:rPr>
        <w:t>.</w:t>
      </w:r>
    </w:p>
  </w:endnote>
  <w:endnote w:id="8">
    <w:p w14:paraId="751B5F4E" w14:textId="77777777" w:rsidR="00496A1F" w:rsidRPr="0046654A" w:rsidRDefault="00496A1F">
      <w:pPr>
        <w:pStyle w:val="Endnotentext"/>
        <w:rPr>
          <w:rFonts w:ascii="Spectral" w:hAnsi="Spectral"/>
          <w:sz w:val="18"/>
          <w:szCs w:val="18"/>
        </w:rPr>
      </w:pPr>
      <w:r w:rsidRPr="0046654A">
        <w:rPr>
          <w:rStyle w:val="Endnotenzeichen"/>
          <w:rFonts w:ascii="Spectral" w:hAnsi="Spectral"/>
          <w:sz w:val="18"/>
          <w:szCs w:val="18"/>
        </w:rPr>
        <w:endnoteRef/>
      </w:r>
      <w:r w:rsidRPr="0046654A">
        <w:rPr>
          <w:rFonts w:ascii="Spectral" w:hAnsi="Spectral"/>
          <w:sz w:val="18"/>
          <w:szCs w:val="18"/>
        </w:rPr>
        <w:t xml:space="preserve"> </w:t>
      </w:r>
      <w:hyperlink r:id="rId7" w:history="1">
        <w:r w:rsidRPr="0046654A">
          <w:rPr>
            <w:rStyle w:val="Hyperlink"/>
            <w:rFonts w:ascii="Spectral" w:hAnsi="Spectral"/>
            <w:sz w:val="18"/>
            <w:szCs w:val="18"/>
          </w:rPr>
          <w:t>https://blog.klassik-stiftung.de/die-biografie-hinter-dem-objekt-auf-der-suche-nach-ns-raubgut/</w:t>
        </w:r>
      </w:hyperlink>
      <w:r w:rsidRPr="0046654A">
        <w:rPr>
          <w:rFonts w:ascii="Spectral" w:hAnsi="Spectral"/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pectral">
    <w:altName w:val="Spectral"/>
    <w:panose1 w:val="02020502060000000000"/>
    <w:charset w:val="00"/>
    <w:family w:val="roman"/>
    <w:pitch w:val="variable"/>
    <w:sig w:usb0="E000027F" w:usb1="4000E43B" w:usb2="00000000" w:usb3="00000000" w:csb0="00000197" w:csb1="00000000"/>
  </w:font>
  <w:font w:name="Roboto Mono">
    <w:panose1 w:val="00000000000000000000"/>
    <w:charset w:val="00"/>
    <w:family w:val="auto"/>
    <w:pitch w:val="variable"/>
    <w:sig w:usb0="E00002FF" w:usb1="1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Roboto Mono" w:hAnsi="Roboto Mono"/>
        <w:sz w:val="20"/>
        <w:szCs w:val="20"/>
      </w:rPr>
      <w:id w:val="1456205788"/>
      <w:docPartObj>
        <w:docPartGallery w:val="Page Numbers (Bottom of Page)"/>
        <w:docPartUnique/>
      </w:docPartObj>
    </w:sdtPr>
    <w:sdtEndPr/>
    <w:sdtContent>
      <w:p w14:paraId="034D2161" w14:textId="58C56428" w:rsidR="001B5455" w:rsidRPr="009E5830" w:rsidRDefault="001B5455" w:rsidP="009E5830">
        <w:pPr>
          <w:pStyle w:val="Fuzeile"/>
          <w:jc w:val="right"/>
          <w:rPr>
            <w:rFonts w:ascii="Roboto Mono" w:hAnsi="Roboto Mono"/>
            <w:sz w:val="20"/>
            <w:szCs w:val="20"/>
          </w:rPr>
        </w:pPr>
        <w:r w:rsidRPr="009E5830">
          <w:rPr>
            <w:rFonts w:ascii="Roboto Mono" w:hAnsi="Roboto Mono"/>
            <w:sz w:val="20"/>
            <w:szCs w:val="20"/>
          </w:rPr>
          <w:fldChar w:fldCharType="begin"/>
        </w:r>
        <w:r w:rsidRPr="009E5830">
          <w:rPr>
            <w:rFonts w:ascii="Roboto Mono" w:hAnsi="Roboto Mono"/>
            <w:sz w:val="20"/>
            <w:szCs w:val="20"/>
          </w:rPr>
          <w:instrText>PAGE   \* MERGEFORMAT</w:instrText>
        </w:r>
        <w:r w:rsidRPr="009E5830">
          <w:rPr>
            <w:rFonts w:ascii="Roboto Mono" w:hAnsi="Roboto Mono"/>
            <w:sz w:val="20"/>
            <w:szCs w:val="20"/>
          </w:rPr>
          <w:fldChar w:fldCharType="separate"/>
        </w:r>
        <w:r w:rsidR="001477D1">
          <w:rPr>
            <w:rFonts w:ascii="Roboto Mono" w:hAnsi="Roboto Mono"/>
            <w:noProof/>
            <w:sz w:val="20"/>
            <w:szCs w:val="20"/>
          </w:rPr>
          <w:t>3</w:t>
        </w:r>
        <w:r w:rsidRPr="009E5830">
          <w:rPr>
            <w:rFonts w:ascii="Roboto Mono" w:hAnsi="Roboto Mono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Roboto Mono" w:hAnsi="Roboto Mono"/>
        <w:sz w:val="20"/>
        <w:szCs w:val="20"/>
      </w:rPr>
      <w:id w:val="609559981"/>
      <w:docPartObj>
        <w:docPartGallery w:val="Page Numbers (Bottom of Page)"/>
        <w:docPartUnique/>
      </w:docPartObj>
    </w:sdtPr>
    <w:sdtEndPr/>
    <w:sdtContent>
      <w:p w14:paraId="3DB297CC" w14:textId="75F5033F" w:rsidR="001B5455" w:rsidRPr="005E60CE" w:rsidRDefault="001B5455" w:rsidP="009E5830">
        <w:pPr>
          <w:pStyle w:val="Fuzeile"/>
          <w:jc w:val="right"/>
          <w:rPr>
            <w:rFonts w:ascii="Roboto Mono" w:hAnsi="Roboto Mono"/>
            <w:sz w:val="20"/>
            <w:szCs w:val="20"/>
          </w:rPr>
        </w:pPr>
        <w:r w:rsidRPr="005E60CE">
          <w:rPr>
            <w:rFonts w:ascii="Roboto Mono" w:hAnsi="Roboto Mono"/>
            <w:sz w:val="20"/>
            <w:szCs w:val="20"/>
          </w:rPr>
          <w:fldChar w:fldCharType="begin"/>
        </w:r>
        <w:r w:rsidRPr="005E60CE">
          <w:rPr>
            <w:rFonts w:ascii="Roboto Mono" w:hAnsi="Roboto Mono"/>
            <w:sz w:val="20"/>
            <w:szCs w:val="20"/>
          </w:rPr>
          <w:instrText>PAGE   \* MERGEFORMAT</w:instrText>
        </w:r>
        <w:r w:rsidRPr="005E60CE">
          <w:rPr>
            <w:rFonts w:ascii="Roboto Mono" w:hAnsi="Roboto Mono"/>
            <w:sz w:val="20"/>
            <w:szCs w:val="20"/>
          </w:rPr>
          <w:fldChar w:fldCharType="separate"/>
        </w:r>
        <w:r w:rsidR="001477D1">
          <w:rPr>
            <w:rFonts w:ascii="Roboto Mono" w:hAnsi="Roboto Mono"/>
            <w:noProof/>
            <w:sz w:val="20"/>
            <w:szCs w:val="20"/>
          </w:rPr>
          <w:t>1</w:t>
        </w:r>
        <w:r w:rsidRPr="005E60CE">
          <w:rPr>
            <w:rFonts w:ascii="Roboto Mono" w:hAnsi="Roboto Mono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852B4" w14:textId="77777777" w:rsidR="008D5200" w:rsidRDefault="008D5200" w:rsidP="00920481">
      <w:pPr>
        <w:spacing w:after="0" w:line="240" w:lineRule="auto"/>
      </w:pPr>
      <w:r>
        <w:separator/>
      </w:r>
    </w:p>
  </w:footnote>
  <w:footnote w:type="continuationSeparator" w:id="0">
    <w:p w14:paraId="2AB51AA9" w14:textId="77777777" w:rsidR="008D5200" w:rsidRDefault="008D5200" w:rsidP="00920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C15D1" w14:textId="77777777" w:rsidR="001B5455" w:rsidRDefault="001B5455" w:rsidP="009E5830">
    <w:pPr>
      <w:pStyle w:val="Kopfzeile"/>
      <w:rPr>
        <w:rFonts w:ascii="Roboto Mono" w:hAnsi="Roboto Mono" w:cs="Arial"/>
        <w:sz w:val="20"/>
        <w:szCs w:val="20"/>
      </w:rPr>
    </w:pPr>
  </w:p>
  <w:p w14:paraId="3A2DC2F3" w14:textId="77777777" w:rsidR="001B5455" w:rsidRPr="009E5830" w:rsidRDefault="001B5455" w:rsidP="009E5830">
    <w:pPr>
      <w:pStyle w:val="Kopfzeile"/>
      <w:rPr>
        <w:rFonts w:ascii="Roboto Mono" w:hAnsi="Roboto Mono" w:cs="Arial"/>
        <w:sz w:val="20"/>
        <w:szCs w:val="20"/>
      </w:rPr>
    </w:pPr>
    <w:r w:rsidRPr="009E5830">
      <w:rPr>
        <w:rFonts w:ascii="Roboto Mono" w:hAnsi="Roboto Mono" w:cs="Arial"/>
        <w:sz w:val="20"/>
        <w:szCs w:val="20"/>
      </w:rPr>
      <w:t>Projekt „NS-Raubgut unter den antiquarischen Erwerbungen</w:t>
    </w:r>
    <w:r w:rsidRPr="009E5830">
      <w:rPr>
        <w:rFonts w:ascii="Roboto Mono" w:hAnsi="Roboto Mono" w:cs="Arial"/>
        <w:sz w:val="20"/>
        <w:szCs w:val="20"/>
      </w:rPr>
      <w:br/>
      <w:t>der Herzog August Bibliothek seit 1969“</w:t>
    </w:r>
  </w:p>
  <w:p w14:paraId="089CBDD2" w14:textId="77777777" w:rsidR="001B5455" w:rsidRPr="009E5830" w:rsidRDefault="001B5455" w:rsidP="009E5830">
    <w:pPr>
      <w:pStyle w:val="Kopfzeile"/>
      <w:rPr>
        <w:rFonts w:ascii="Roboto Mono" w:hAnsi="Roboto Mono"/>
        <w:sz w:val="20"/>
        <w:szCs w:val="20"/>
      </w:rPr>
    </w:pPr>
  </w:p>
  <w:p w14:paraId="002AD718" w14:textId="77777777" w:rsidR="001B5455" w:rsidRPr="009E5830" w:rsidRDefault="001B5455" w:rsidP="009E5830">
    <w:pPr>
      <w:pStyle w:val="Kopfzeile"/>
      <w:rPr>
        <w:rFonts w:ascii="Roboto Mono" w:hAnsi="Roboto Mono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8505A" w14:textId="77777777" w:rsidR="001B5455" w:rsidRDefault="001B5455" w:rsidP="00C241D8">
    <w:pPr>
      <w:pStyle w:val="Kopfzeile"/>
      <w:spacing w:line="264" w:lineRule="auto"/>
      <w:rPr>
        <w:rFonts w:ascii="Roboto Mono" w:hAnsi="Roboto Mono"/>
        <w:bCs/>
        <w:sz w:val="20"/>
        <w:szCs w:val="20"/>
      </w:rPr>
    </w:pPr>
    <w:r w:rsidRPr="00C241D8">
      <w:rPr>
        <w:rFonts w:ascii="Roboto Mono" w:hAnsi="Roboto Mono"/>
        <w:noProof/>
        <w:sz w:val="24"/>
        <w:szCs w:val="24"/>
        <w:lang w:eastAsia="de-DE"/>
      </w:rPr>
      <w:drawing>
        <wp:anchor distT="180340" distB="180340" distL="180340" distR="0" simplePos="0" relativeHeight="251658240" behindDoc="0" locked="0" layoutInCell="1" allowOverlap="1" wp14:anchorId="714E1986" wp14:editId="5C362FE0">
          <wp:simplePos x="0" y="0"/>
          <wp:positionH relativeFrom="margin">
            <wp:align>right</wp:align>
          </wp:positionH>
          <wp:positionV relativeFrom="paragraph">
            <wp:posOffset>10795</wp:posOffset>
          </wp:positionV>
          <wp:extent cx="900000" cy="741600"/>
          <wp:effectExtent l="0" t="0" r="0" b="1905"/>
          <wp:wrapSquare wrapText="bothSides"/>
          <wp:docPr id="1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Grafik 3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74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FF46B1" w14:textId="77777777" w:rsidR="001B5455" w:rsidRPr="00C241D8" w:rsidRDefault="001B5455" w:rsidP="00C241D8">
    <w:pPr>
      <w:pStyle w:val="Kopfzeile"/>
      <w:spacing w:line="264" w:lineRule="auto"/>
      <w:rPr>
        <w:rFonts w:ascii="Roboto Mono" w:hAnsi="Roboto Mono"/>
        <w:sz w:val="20"/>
        <w:szCs w:val="20"/>
      </w:rPr>
    </w:pPr>
    <w:r w:rsidRPr="00C241D8">
      <w:rPr>
        <w:rFonts w:ascii="Roboto Mono" w:hAnsi="Roboto Mono"/>
        <w:bCs/>
        <w:sz w:val="20"/>
        <w:szCs w:val="20"/>
      </w:rPr>
      <w:t>Projekt „NS-Raubgut unter</w:t>
    </w:r>
    <w:r>
      <w:rPr>
        <w:rFonts w:ascii="Roboto Mono" w:hAnsi="Roboto Mono"/>
        <w:bCs/>
        <w:sz w:val="20"/>
        <w:szCs w:val="20"/>
      </w:rPr>
      <w:t xml:space="preserve"> den antiquarischen Erwerbungen</w:t>
    </w:r>
    <w:r>
      <w:rPr>
        <w:rFonts w:ascii="Roboto Mono" w:hAnsi="Roboto Mono"/>
        <w:bCs/>
        <w:sz w:val="20"/>
        <w:szCs w:val="20"/>
      </w:rPr>
      <w:br/>
    </w:r>
    <w:r w:rsidRPr="00C241D8">
      <w:rPr>
        <w:rFonts w:ascii="Roboto Mono" w:hAnsi="Roboto Mono"/>
        <w:bCs/>
        <w:sz w:val="20"/>
        <w:szCs w:val="20"/>
      </w:rPr>
      <w:t>der Herzog August Bibliothek seit 1969</w:t>
    </w:r>
    <w:r w:rsidR="007E721A">
      <w:rPr>
        <w:rFonts w:ascii="Roboto Mono" w:hAnsi="Roboto Mono"/>
        <w:bCs/>
        <w:sz w:val="20"/>
        <w:szCs w:val="20"/>
      </w:rPr>
      <w:t>“</w:t>
    </w:r>
  </w:p>
  <w:p w14:paraId="6247BE67" w14:textId="77777777" w:rsidR="001B5455" w:rsidRDefault="001B5455" w:rsidP="00C241D8">
    <w:pPr>
      <w:pStyle w:val="Kopfzeile"/>
      <w:spacing w:line="264" w:lineRule="auto"/>
      <w:rPr>
        <w:rFonts w:ascii="Roboto Mono" w:hAnsi="Roboto Mono"/>
        <w:sz w:val="24"/>
        <w:szCs w:val="24"/>
      </w:rPr>
    </w:pPr>
  </w:p>
  <w:p w14:paraId="756067E8" w14:textId="77777777" w:rsidR="001B5455" w:rsidRPr="00C241D8" w:rsidRDefault="001B5455" w:rsidP="00C241D8">
    <w:pPr>
      <w:pStyle w:val="Kopfzeile"/>
      <w:spacing w:line="264" w:lineRule="auto"/>
      <w:rPr>
        <w:rFonts w:ascii="Roboto Mono" w:hAnsi="Roboto Mon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90B8E"/>
    <w:multiLevelType w:val="hybridMultilevel"/>
    <w:tmpl w:val="E7E6294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22FB1"/>
    <w:multiLevelType w:val="hybridMultilevel"/>
    <w:tmpl w:val="8AF8C79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B6CD4"/>
    <w:multiLevelType w:val="hybridMultilevel"/>
    <w:tmpl w:val="90684C4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D4706"/>
    <w:multiLevelType w:val="hybridMultilevel"/>
    <w:tmpl w:val="0CDEE45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3011F"/>
    <w:multiLevelType w:val="hybridMultilevel"/>
    <w:tmpl w:val="5B6E278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41954"/>
    <w:multiLevelType w:val="hybridMultilevel"/>
    <w:tmpl w:val="CC3810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312A6"/>
    <w:multiLevelType w:val="hybridMultilevel"/>
    <w:tmpl w:val="C520F93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85A5F"/>
    <w:multiLevelType w:val="hybridMultilevel"/>
    <w:tmpl w:val="67B61A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37C25"/>
    <w:multiLevelType w:val="hybridMultilevel"/>
    <w:tmpl w:val="BFBE656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C2580"/>
    <w:multiLevelType w:val="hybridMultilevel"/>
    <w:tmpl w:val="C520F93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21B4D"/>
    <w:multiLevelType w:val="hybridMultilevel"/>
    <w:tmpl w:val="E7E6294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F0AB5"/>
    <w:multiLevelType w:val="hybridMultilevel"/>
    <w:tmpl w:val="FCD403C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46523A"/>
    <w:multiLevelType w:val="hybridMultilevel"/>
    <w:tmpl w:val="BCDE483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7182E"/>
    <w:multiLevelType w:val="hybridMultilevel"/>
    <w:tmpl w:val="65CCCC2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9827DC"/>
    <w:multiLevelType w:val="hybridMultilevel"/>
    <w:tmpl w:val="CC28A0B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4"/>
  </w:num>
  <w:num w:numId="5">
    <w:abstractNumId w:val="5"/>
  </w:num>
  <w:num w:numId="6">
    <w:abstractNumId w:val="13"/>
  </w:num>
  <w:num w:numId="7">
    <w:abstractNumId w:val="8"/>
  </w:num>
  <w:num w:numId="8">
    <w:abstractNumId w:val="1"/>
  </w:num>
  <w:num w:numId="9">
    <w:abstractNumId w:val="10"/>
  </w:num>
  <w:num w:numId="10">
    <w:abstractNumId w:val="0"/>
  </w:num>
  <w:num w:numId="11">
    <w:abstractNumId w:val="7"/>
  </w:num>
  <w:num w:numId="12">
    <w:abstractNumId w:val="2"/>
  </w:num>
  <w:num w:numId="13">
    <w:abstractNumId w:val="3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481"/>
    <w:rsid w:val="00005F49"/>
    <w:rsid w:val="00007E26"/>
    <w:rsid w:val="0002313B"/>
    <w:rsid w:val="00034ED1"/>
    <w:rsid w:val="0004169C"/>
    <w:rsid w:val="0005001D"/>
    <w:rsid w:val="0005186A"/>
    <w:rsid w:val="000A343B"/>
    <w:rsid w:val="000B4981"/>
    <w:rsid w:val="000C2231"/>
    <w:rsid w:val="000D7CB8"/>
    <w:rsid w:val="000E3779"/>
    <w:rsid w:val="000E39DB"/>
    <w:rsid w:val="000E6F40"/>
    <w:rsid w:val="00112600"/>
    <w:rsid w:val="00115CC6"/>
    <w:rsid w:val="0012417D"/>
    <w:rsid w:val="001477D1"/>
    <w:rsid w:val="001762FF"/>
    <w:rsid w:val="001B13CD"/>
    <w:rsid w:val="001B5455"/>
    <w:rsid w:val="001C312C"/>
    <w:rsid w:val="001F631B"/>
    <w:rsid w:val="00251860"/>
    <w:rsid w:val="00255E3C"/>
    <w:rsid w:val="002675D5"/>
    <w:rsid w:val="00291AC2"/>
    <w:rsid w:val="00297BB5"/>
    <w:rsid w:val="002B58B3"/>
    <w:rsid w:val="002B67F8"/>
    <w:rsid w:val="002C54BF"/>
    <w:rsid w:val="002D5347"/>
    <w:rsid w:val="002D75FC"/>
    <w:rsid w:val="002E12D0"/>
    <w:rsid w:val="00311BD0"/>
    <w:rsid w:val="00327818"/>
    <w:rsid w:val="00337843"/>
    <w:rsid w:val="00346994"/>
    <w:rsid w:val="00367241"/>
    <w:rsid w:val="0038344C"/>
    <w:rsid w:val="003928A2"/>
    <w:rsid w:val="00396F3A"/>
    <w:rsid w:val="003A7033"/>
    <w:rsid w:val="003B0561"/>
    <w:rsid w:val="003B1868"/>
    <w:rsid w:val="003B4E2D"/>
    <w:rsid w:val="004016CF"/>
    <w:rsid w:val="00413DF0"/>
    <w:rsid w:val="004278AD"/>
    <w:rsid w:val="00427ABF"/>
    <w:rsid w:val="00430B1E"/>
    <w:rsid w:val="004442BD"/>
    <w:rsid w:val="00450644"/>
    <w:rsid w:val="004520FD"/>
    <w:rsid w:val="0046524E"/>
    <w:rsid w:val="0046654A"/>
    <w:rsid w:val="004704AA"/>
    <w:rsid w:val="00481EC0"/>
    <w:rsid w:val="00496A1F"/>
    <w:rsid w:val="00497EE1"/>
    <w:rsid w:val="004B4E3A"/>
    <w:rsid w:val="004C6BC4"/>
    <w:rsid w:val="004F595F"/>
    <w:rsid w:val="00511575"/>
    <w:rsid w:val="00513B94"/>
    <w:rsid w:val="0052746C"/>
    <w:rsid w:val="00532CB3"/>
    <w:rsid w:val="00533C65"/>
    <w:rsid w:val="00536D25"/>
    <w:rsid w:val="00560502"/>
    <w:rsid w:val="005664AB"/>
    <w:rsid w:val="00583B7F"/>
    <w:rsid w:val="00587F85"/>
    <w:rsid w:val="00590810"/>
    <w:rsid w:val="005A5D2D"/>
    <w:rsid w:val="005C2251"/>
    <w:rsid w:val="005C2541"/>
    <w:rsid w:val="005D587D"/>
    <w:rsid w:val="005E0CAD"/>
    <w:rsid w:val="005E60CE"/>
    <w:rsid w:val="005F068B"/>
    <w:rsid w:val="00604BA9"/>
    <w:rsid w:val="00632A03"/>
    <w:rsid w:val="00665FD8"/>
    <w:rsid w:val="00670A4E"/>
    <w:rsid w:val="00694E99"/>
    <w:rsid w:val="006A5491"/>
    <w:rsid w:val="006A790E"/>
    <w:rsid w:val="006E7683"/>
    <w:rsid w:val="006F0B89"/>
    <w:rsid w:val="006F0EF7"/>
    <w:rsid w:val="00700688"/>
    <w:rsid w:val="0070366A"/>
    <w:rsid w:val="00706468"/>
    <w:rsid w:val="00711F0F"/>
    <w:rsid w:val="00761F50"/>
    <w:rsid w:val="00784A09"/>
    <w:rsid w:val="00792C29"/>
    <w:rsid w:val="007B5C8E"/>
    <w:rsid w:val="007D07C0"/>
    <w:rsid w:val="007D2DF6"/>
    <w:rsid w:val="007D3F1C"/>
    <w:rsid w:val="007E721A"/>
    <w:rsid w:val="007F7B6A"/>
    <w:rsid w:val="007F7FDB"/>
    <w:rsid w:val="0081044A"/>
    <w:rsid w:val="00820348"/>
    <w:rsid w:val="0083418A"/>
    <w:rsid w:val="00835EE6"/>
    <w:rsid w:val="00845D41"/>
    <w:rsid w:val="008861CC"/>
    <w:rsid w:val="008D5200"/>
    <w:rsid w:val="008E724A"/>
    <w:rsid w:val="00901264"/>
    <w:rsid w:val="0091050C"/>
    <w:rsid w:val="00920481"/>
    <w:rsid w:val="00943C45"/>
    <w:rsid w:val="00965859"/>
    <w:rsid w:val="009B0EB1"/>
    <w:rsid w:val="009C350A"/>
    <w:rsid w:val="009E1A87"/>
    <w:rsid w:val="009E5830"/>
    <w:rsid w:val="00A321AF"/>
    <w:rsid w:val="00AA120D"/>
    <w:rsid w:val="00AC45FE"/>
    <w:rsid w:val="00AD0410"/>
    <w:rsid w:val="00AE6012"/>
    <w:rsid w:val="00AF5464"/>
    <w:rsid w:val="00B063BF"/>
    <w:rsid w:val="00B12002"/>
    <w:rsid w:val="00B23CF6"/>
    <w:rsid w:val="00B8604C"/>
    <w:rsid w:val="00BA70E7"/>
    <w:rsid w:val="00BC397C"/>
    <w:rsid w:val="00BD0A9F"/>
    <w:rsid w:val="00BE3A83"/>
    <w:rsid w:val="00BF0AF3"/>
    <w:rsid w:val="00BF5F47"/>
    <w:rsid w:val="00C0424F"/>
    <w:rsid w:val="00C0505C"/>
    <w:rsid w:val="00C241D8"/>
    <w:rsid w:val="00C25205"/>
    <w:rsid w:val="00C31B47"/>
    <w:rsid w:val="00C66E86"/>
    <w:rsid w:val="00C84DB9"/>
    <w:rsid w:val="00C860C3"/>
    <w:rsid w:val="00C901B9"/>
    <w:rsid w:val="00C94CE2"/>
    <w:rsid w:val="00C97B55"/>
    <w:rsid w:val="00CC392E"/>
    <w:rsid w:val="00CC66FF"/>
    <w:rsid w:val="00D011CE"/>
    <w:rsid w:val="00D06348"/>
    <w:rsid w:val="00D20AD2"/>
    <w:rsid w:val="00D314AC"/>
    <w:rsid w:val="00D45EAA"/>
    <w:rsid w:val="00D62EDF"/>
    <w:rsid w:val="00D67079"/>
    <w:rsid w:val="00D773AB"/>
    <w:rsid w:val="00D956D3"/>
    <w:rsid w:val="00DB1DB5"/>
    <w:rsid w:val="00DC481C"/>
    <w:rsid w:val="00DC6D75"/>
    <w:rsid w:val="00DD4683"/>
    <w:rsid w:val="00E21A73"/>
    <w:rsid w:val="00E23FDA"/>
    <w:rsid w:val="00E51FCD"/>
    <w:rsid w:val="00E77975"/>
    <w:rsid w:val="00E8208F"/>
    <w:rsid w:val="00E927D3"/>
    <w:rsid w:val="00EA3F01"/>
    <w:rsid w:val="00EA4D5D"/>
    <w:rsid w:val="00EE17FE"/>
    <w:rsid w:val="00EE1A53"/>
    <w:rsid w:val="00EF57A9"/>
    <w:rsid w:val="00EF7278"/>
    <w:rsid w:val="00F00B6D"/>
    <w:rsid w:val="00F043CF"/>
    <w:rsid w:val="00F301FC"/>
    <w:rsid w:val="00F3784A"/>
    <w:rsid w:val="00F40209"/>
    <w:rsid w:val="00F554F8"/>
    <w:rsid w:val="00F55F5D"/>
    <w:rsid w:val="00F61329"/>
    <w:rsid w:val="00F62108"/>
    <w:rsid w:val="00F65ABC"/>
    <w:rsid w:val="00F66255"/>
    <w:rsid w:val="00F91DB1"/>
    <w:rsid w:val="00F9253E"/>
    <w:rsid w:val="00FA281A"/>
    <w:rsid w:val="00FE57D7"/>
    <w:rsid w:val="00FE6984"/>
    <w:rsid w:val="00FF08F8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EB3765"/>
  <w15:chartTrackingRefBased/>
  <w15:docId w15:val="{5D2CBF3A-7940-42C0-A491-A41D41C4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0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481"/>
  </w:style>
  <w:style w:type="paragraph" w:styleId="Fuzeile">
    <w:name w:val="footer"/>
    <w:basedOn w:val="Standard"/>
    <w:link w:val="FuzeileZchn"/>
    <w:uiPriority w:val="99"/>
    <w:unhideWhenUsed/>
    <w:rsid w:val="00920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481"/>
  </w:style>
  <w:style w:type="table" w:styleId="Tabellenraster">
    <w:name w:val="Table Grid"/>
    <w:basedOn w:val="NormaleTabelle"/>
    <w:uiPriority w:val="39"/>
    <w:rsid w:val="00F66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1157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66E86"/>
    <w:rPr>
      <w:color w:val="0563C1" w:themeColor="hyperlink"/>
      <w:u w:val="singl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E5830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E5830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9E5830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3A7033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C481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C481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C481C"/>
    <w:rPr>
      <w:vertAlign w:val="superscript"/>
    </w:rPr>
  </w:style>
  <w:style w:type="character" w:customStyle="1" w:styleId="ibwisbd">
    <w:name w:val="ibw_isbd"/>
    <w:basedOn w:val="Absatz-Standardschriftart"/>
    <w:rsid w:val="00F91DB1"/>
  </w:style>
  <w:style w:type="character" w:styleId="Kommentarzeichen">
    <w:name w:val="annotation reference"/>
    <w:basedOn w:val="Absatz-Standardschriftart"/>
    <w:uiPriority w:val="99"/>
    <w:semiHidden/>
    <w:unhideWhenUsed/>
    <w:rsid w:val="00255E3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55E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55E3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55E3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55E3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0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04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3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9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-nb.info/gnd/1038175704" TargetMode="External"/><Relationship Id="rId13" Type="http://schemas.openxmlformats.org/officeDocument/2006/relationships/hyperlink" Target="https://db.lootedculturalassets.de/index.php/Detail/objects/1845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opac.lbs-braunschweig.gbv.de/DB=2/XMLPRS=N/PPN?PPN=36309745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venienz.gbv.de/Leopold_Scheyer" TargetMode="External"/><Relationship Id="rId14" Type="http://schemas.openxmlformats.org/officeDocument/2006/relationships/hyperlink" Target="https://provenienz.gbv.de/Leopold_Scheyer" TargetMode="External"/><Relationship Id="rId22" Type="http://schemas.microsoft.com/office/2016/09/relationships/commentsIds" Target="commentsIds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bundesarchiv.de/gedenkbuch/de1621320" TargetMode="External"/><Relationship Id="rId7" Type="http://schemas.openxmlformats.org/officeDocument/2006/relationships/hyperlink" Target="https://blog.klassik-stiftung.de/die-biografie-hinter-dem-objekt-auf-der-suche-nach-ns-raubgut/" TargetMode="External"/><Relationship Id="rId2" Type="http://schemas.openxmlformats.org/officeDocument/2006/relationships/hyperlink" Target="https://www2.hu-berlin.de/djgb/public/de/find?q=&amp;sort=unternehmen&amp;fq=Branchen:%22Apotheken%22%20AND%20Stadtbezirk:%22Mitte%22" TargetMode="External"/><Relationship Id="rId1" Type="http://schemas.openxmlformats.org/officeDocument/2006/relationships/hyperlink" Target="https://www.bundesarchiv.de/gedenkbuch/de1159791" TargetMode="External"/><Relationship Id="rId6" Type="http://schemas.openxmlformats.org/officeDocument/2006/relationships/hyperlink" Target="https://www.zlb.de/fachinformation/spezialbereiche/provenienzforschung/restitutionen/leopold-scheyer.html" TargetMode="External"/><Relationship Id="rId5" Type="http://schemas.openxmlformats.org/officeDocument/2006/relationships/hyperlink" Target="https://www.mappingthelives.org/bio/bfced70b-a641-4425-8d03-683d53239fd2" TargetMode="External"/><Relationship Id="rId4" Type="http://schemas.openxmlformats.org/officeDocument/2006/relationships/hyperlink" Target="https://www.myheritage.de/names/else_scheye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BF7CB-1C16-498E-897A-0A68A9426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896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Herzog August Bibliothek</Company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rueth</dc:creator>
  <cp:keywords/>
  <dc:description/>
  <cp:lastModifiedBy>rueth</cp:lastModifiedBy>
  <cp:revision>9</cp:revision>
  <cp:lastPrinted>2022-02-16T10:07:00Z</cp:lastPrinted>
  <dcterms:created xsi:type="dcterms:W3CDTF">2022-10-07T15:51:00Z</dcterms:created>
  <dcterms:modified xsi:type="dcterms:W3CDTF">2023-02-14T16:11:00Z</dcterms:modified>
</cp:coreProperties>
</file>