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D607A" w14:textId="77777777" w:rsidR="009E5830" w:rsidRDefault="009E5830" w:rsidP="00034ED1">
      <w:pPr>
        <w:spacing w:after="0" w:line="264" w:lineRule="auto"/>
        <w:jc w:val="center"/>
        <w:rPr>
          <w:rFonts w:ascii="Spectral" w:hAnsi="Spectral"/>
        </w:rPr>
      </w:pPr>
    </w:p>
    <w:p w14:paraId="1FBB0083" w14:textId="77777777" w:rsidR="001762FF" w:rsidRDefault="001762FF" w:rsidP="00034ED1">
      <w:pPr>
        <w:spacing w:after="0" w:line="264" w:lineRule="auto"/>
        <w:jc w:val="center"/>
        <w:rPr>
          <w:rFonts w:ascii="Spectral" w:hAnsi="Spectral"/>
        </w:rPr>
      </w:pPr>
    </w:p>
    <w:p w14:paraId="640F7369" w14:textId="77777777" w:rsidR="001762FF" w:rsidRDefault="001762FF" w:rsidP="00034ED1">
      <w:pPr>
        <w:spacing w:after="0" w:line="264" w:lineRule="auto"/>
        <w:jc w:val="center"/>
        <w:rPr>
          <w:rFonts w:ascii="Spectral" w:hAnsi="Spectral"/>
        </w:rPr>
      </w:pPr>
    </w:p>
    <w:tbl>
      <w:tblPr>
        <w:tblStyle w:val="Tabellenraster"/>
        <w:tblW w:w="0" w:type="auto"/>
        <w:tblLook w:val="04A0" w:firstRow="1" w:lastRow="0" w:firstColumn="1" w:lastColumn="0" w:noHBand="0" w:noVBand="1"/>
      </w:tblPr>
      <w:tblGrid>
        <w:gridCol w:w="9628"/>
      </w:tblGrid>
      <w:tr w:rsidR="00034ED1" w:rsidRPr="008D4441" w14:paraId="574FB01B" w14:textId="77777777" w:rsidTr="00034ED1">
        <w:tc>
          <w:tcPr>
            <w:tcW w:w="9628" w:type="dxa"/>
            <w:tcMar>
              <w:top w:w="28" w:type="dxa"/>
              <w:left w:w="28" w:type="dxa"/>
              <w:bottom w:w="28" w:type="dxa"/>
              <w:right w:w="28" w:type="dxa"/>
            </w:tcMar>
          </w:tcPr>
          <w:p w14:paraId="3FCB6A79" w14:textId="77777777" w:rsidR="00034ED1" w:rsidRPr="005E60CE" w:rsidRDefault="00034ED1" w:rsidP="00034ED1">
            <w:pPr>
              <w:spacing w:line="264" w:lineRule="auto"/>
              <w:jc w:val="center"/>
              <w:rPr>
                <w:rFonts w:ascii="Spectral" w:hAnsi="Spectral"/>
              </w:rPr>
            </w:pPr>
          </w:p>
          <w:p w14:paraId="79C069F0" w14:textId="77777777" w:rsidR="00034ED1" w:rsidRPr="005E60CE" w:rsidRDefault="00034ED1" w:rsidP="00034ED1">
            <w:pPr>
              <w:spacing w:line="264" w:lineRule="auto"/>
              <w:jc w:val="center"/>
              <w:rPr>
                <w:rFonts w:ascii="Spectral" w:hAnsi="Spectral"/>
                <w:b/>
                <w:sz w:val="30"/>
                <w:szCs w:val="30"/>
              </w:rPr>
            </w:pPr>
            <w:r w:rsidRPr="005E60CE">
              <w:rPr>
                <w:rFonts w:ascii="Spectral" w:hAnsi="Spectral"/>
                <w:b/>
                <w:sz w:val="30"/>
                <w:szCs w:val="30"/>
              </w:rPr>
              <w:t>Einzelfalldossier</w:t>
            </w:r>
          </w:p>
          <w:p w14:paraId="65AD0F0D" w14:textId="77777777" w:rsidR="00034ED1" w:rsidRDefault="00034ED1" w:rsidP="00034ED1">
            <w:pPr>
              <w:spacing w:line="264" w:lineRule="auto"/>
              <w:jc w:val="center"/>
              <w:rPr>
                <w:rFonts w:ascii="Spectral" w:hAnsi="Spectral"/>
                <w:sz w:val="30"/>
                <w:szCs w:val="30"/>
              </w:rPr>
            </w:pPr>
            <w:r w:rsidRPr="005E60CE">
              <w:rPr>
                <w:rFonts w:ascii="Spectral" w:hAnsi="Spectral"/>
                <w:sz w:val="30"/>
                <w:szCs w:val="30"/>
              </w:rPr>
              <w:t>zum Verdacht auf NS-verfolgu</w:t>
            </w:r>
            <w:r>
              <w:rPr>
                <w:rFonts w:ascii="Spectral" w:hAnsi="Spectral"/>
                <w:sz w:val="30"/>
                <w:szCs w:val="30"/>
              </w:rPr>
              <w:t>ngsbedingt entzogenes Kulturgut</w:t>
            </w:r>
          </w:p>
          <w:p w14:paraId="3B275118" w14:textId="77777777" w:rsidR="00034ED1" w:rsidRPr="005E60CE" w:rsidRDefault="00034ED1" w:rsidP="00034ED1">
            <w:pPr>
              <w:spacing w:line="264" w:lineRule="auto"/>
              <w:jc w:val="center"/>
              <w:rPr>
                <w:rFonts w:ascii="Spectral" w:hAnsi="Spectral"/>
                <w:sz w:val="30"/>
                <w:szCs w:val="30"/>
              </w:rPr>
            </w:pPr>
            <w:r w:rsidRPr="005E60CE">
              <w:rPr>
                <w:rFonts w:ascii="Spectral" w:hAnsi="Spectral"/>
                <w:sz w:val="30"/>
                <w:szCs w:val="30"/>
              </w:rPr>
              <w:t>(NS-Raubgut)</w:t>
            </w:r>
          </w:p>
          <w:p w14:paraId="6E5EEAB8" w14:textId="77777777" w:rsidR="00034ED1" w:rsidRPr="005E60CE" w:rsidRDefault="00034ED1" w:rsidP="00034ED1">
            <w:pPr>
              <w:spacing w:line="264" w:lineRule="auto"/>
              <w:jc w:val="center"/>
              <w:rPr>
                <w:rFonts w:ascii="Spectral" w:hAnsi="Spectral"/>
              </w:rPr>
            </w:pPr>
          </w:p>
          <w:p w14:paraId="4A5F8F5A" w14:textId="77777777" w:rsidR="00034ED1" w:rsidRPr="005E60CE" w:rsidRDefault="00034ED1" w:rsidP="00034ED1">
            <w:pPr>
              <w:spacing w:line="264" w:lineRule="auto"/>
              <w:jc w:val="center"/>
              <w:rPr>
                <w:rFonts w:ascii="Spectral" w:hAnsi="Spectral"/>
                <w:b/>
                <w:sz w:val="26"/>
                <w:szCs w:val="26"/>
              </w:rPr>
            </w:pPr>
            <w:r w:rsidRPr="005E60CE">
              <w:rPr>
                <w:rFonts w:ascii="Spectral" w:hAnsi="Spectral"/>
                <w:b/>
                <w:sz w:val="26"/>
                <w:szCs w:val="26"/>
              </w:rPr>
              <w:t>Provenienz</w:t>
            </w:r>
          </w:p>
          <w:p w14:paraId="4F0B48EF" w14:textId="77777777" w:rsidR="00034ED1" w:rsidRDefault="005B53E3" w:rsidP="00034ED1">
            <w:pPr>
              <w:spacing w:line="264" w:lineRule="auto"/>
              <w:jc w:val="center"/>
              <w:rPr>
                <w:rFonts w:ascii="Spectral" w:hAnsi="Spectral"/>
                <w:sz w:val="26"/>
                <w:szCs w:val="26"/>
              </w:rPr>
            </w:pPr>
            <w:r>
              <w:rPr>
                <w:rFonts w:ascii="Spectral" w:hAnsi="Spectral"/>
                <w:sz w:val="26"/>
                <w:szCs w:val="26"/>
              </w:rPr>
              <w:t>L</w:t>
            </w:r>
            <w:r w:rsidR="00C66E86" w:rsidRPr="00C66E86">
              <w:rPr>
                <w:rFonts w:ascii="Spectral" w:hAnsi="Spectral"/>
                <w:sz w:val="26"/>
                <w:szCs w:val="26"/>
              </w:rPr>
              <w:t xml:space="preserve">oge </w:t>
            </w:r>
            <w:proofErr w:type="spellStart"/>
            <w:r w:rsidR="00E45121">
              <w:rPr>
                <w:rFonts w:ascii="Spectral" w:hAnsi="Spectral"/>
                <w:sz w:val="26"/>
                <w:szCs w:val="26"/>
              </w:rPr>
              <w:t>Eleusis</w:t>
            </w:r>
            <w:proofErr w:type="spellEnd"/>
            <w:r w:rsidR="00E45121">
              <w:rPr>
                <w:rFonts w:ascii="Spectral" w:hAnsi="Spectral"/>
                <w:sz w:val="26"/>
                <w:szCs w:val="26"/>
              </w:rPr>
              <w:t xml:space="preserve"> zur Verschwiegenheit</w:t>
            </w:r>
            <w:r w:rsidR="00C66E86" w:rsidRPr="00C66E86">
              <w:rPr>
                <w:rFonts w:ascii="Spectral" w:hAnsi="Spectral"/>
                <w:sz w:val="26"/>
                <w:szCs w:val="26"/>
              </w:rPr>
              <w:t xml:space="preserve"> (</w:t>
            </w:r>
            <w:r w:rsidR="00E45121">
              <w:rPr>
                <w:rFonts w:ascii="Spectral" w:hAnsi="Spectral"/>
                <w:sz w:val="26"/>
                <w:szCs w:val="26"/>
              </w:rPr>
              <w:t>Bayreuth</w:t>
            </w:r>
            <w:r w:rsidR="00C66E86" w:rsidRPr="00C66E86">
              <w:rPr>
                <w:rFonts w:ascii="Spectral" w:hAnsi="Spectral"/>
                <w:sz w:val="26"/>
                <w:szCs w:val="26"/>
              </w:rPr>
              <w:t>)</w:t>
            </w:r>
          </w:p>
          <w:p w14:paraId="7EF9DF79" w14:textId="77777777" w:rsidR="001762FF" w:rsidRDefault="001762FF" w:rsidP="00034ED1">
            <w:pPr>
              <w:spacing w:line="264" w:lineRule="auto"/>
              <w:jc w:val="center"/>
              <w:rPr>
                <w:rFonts w:ascii="Spectral" w:hAnsi="Spectral"/>
                <w:sz w:val="26"/>
                <w:szCs w:val="26"/>
              </w:rPr>
            </w:pPr>
          </w:p>
          <w:p w14:paraId="52FF1F50" w14:textId="77777777" w:rsidR="001762FF" w:rsidRPr="001762FF" w:rsidRDefault="001762FF" w:rsidP="00034ED1">
            <w:pPr>
              <w:spacing w:line="264" w:lineRule="auto"/>
              <w:jc w:val="center"/>
              <w:rPr>
                <w:rFonts w:ascii="Spectral" w:hAnsi="Spectral"/>
                <w:b/>
                <w:sz w:val="26"/>
                <w:szCs w:val="26"/>
              </w:rPr>
            </w:pPr>
            <w:r w:rsidRPr="001762FF">
              <w:rPr>
                <w:rFonts w:ascii="Spectral" w:hAnsi="Spectral"/>
                <w:b/>
                <w:sz w:val="26"/>
                <w:szCs w:val="26"/>
              </w:rPr>
              <w:t>Vorläufige Bewertung</w:t>
            </w:r>
          </w:p>
          <w:p w14:paraId="206131BB" w14:textId="77777777" w:rsidR="001762FF" w:rsidRPr="005E60CE" w:rsidRDefault="001762FF" w:rsidP="00034ED1">
            <w:pPr>
              <w:spacing w:line="264" w:lineRule="auto"/>
              <w:jc w:val="center"/>
              <w:rPr>
                <w:rFonts w:ascii="Spectral" w:hAnsi="Spectral"/>
                <w:sz w:val="26"/>
                <w:szCs w:val="26"/>
              </w:rPr>
            </w:pPr>
            <w:r>
              <w:rPr>
                <w:rFonts w:ascii="Spectral" w:hAnsi="Spectral"/>
                <w:sz w:val="26"/>
                <w:szCs w:val="26"/>
              </w:rPr>
              <w:t>NS-Raubgut</w:t>
            </w:r>
          </w:p>
          <w:p w14:paraId="4BBD9B77" w14:textId="77777777" w:rsidR="00034ED1" w:rsidRPr="005E60CE" w:rsidRDefault="00034ED1" w:rsidP="00034ED1">
            <w:pPr>
              <w:spacing w:line="264" w:lineRule="auto"/>
              <w:jc w:val="center"/>
              <w:rPr>
                <w:rFonts w:ascii="Spectral" w:hAnsi="Spectral"/>
              </w:rPr>
            </w:pPr>
          </w:p>
          <w:p w14:paraId="4401F77A" w14:textId="77777777" w:rsidR="00034ED1" w:rsidRPr="005E60CE" w:rsidRDefault="00034ED1" w:rsidP="00034ED1">
            <w:pPr>
              <w:spacing w:line="264" w:lineRule="auto"/>
              <w:jc w:val="center"/>
              <w:rPr>
                <w:rFonts w:ascii="Spectral" w:hAnsi="Spectral"/>
              </w:rPr>
            </w:pPr>
            <w:r w:rsidRPr="005E60CE">
              <w:rPr>
                <w:rFonts w:ascii="Spectral" w:hAnsi="Spectral"/>
              </w:rPr>
              <w:t>Bearbeiterin: Christine Rüth</w:t>
            </w:r>
          </w:p>
          <w:p w14:paraId="1A7FD598" w14:textId="680373DF" w:rsidR="00034ED1" w:rsidRPr="00925F02" w:rsidRDefault="00034ED1" w:rsidP="00034ED1">
            <w:pPr>
              <w:spacing w:line="264" w:lineRule="auto"/>
              <w:jc w:val="center"/>
              <w:rPr>
                <w:rFonts w:ascii="Spectral" w:hAnsi="Spectral"/>
                <w:lang w:val="en-US"/>
              </w:rPr>
            </w:pPr>
            <w:r w:rsidRPr="00925F02">
              <w:rPr>
                <w:rFonts w:ascii="Spectral" w:hAnsi="Spectral"/>
                <w:lang w:val="en-US"/>
              </w:rPr>
              <w:t xml:space="preserve">Stand: </w:t>
            </w:r>
            <w:r w:rsidR="0076652D">
              <w:rPr>
                <w:rFonts w:ascii="Spectral" w:hAnsi="Spectral"/>
                <w:lang w:val="en-US"/>
              </w:rPr>
              <w:t>14</w:t>
            </w:r>
            <w:r w:rsidR="008D4441">
              <w:rPr>
                <w:rFonts w:ascii="Spectral" w:hAnsi="Spectral"/>
                <w:lang w:val="en-US"/>
              </w:rPr>
              <w:t>.2.2023</w:t>
            </w:r>
          </w:p>
          <w:p w14:paraId="3531ECA1" w14:textId="77777777" w:rsidR="00034ED1" w:rsidRPr="00925F02" w:rsidRDefault="00034ED1" w:rsidP="00034ED1">
            <w:pPr>
              <w:spacing w:line="264" w:lineRule="auto"/>
              <w:jc w:val="center"/>
              <w:rPr>
                <w:rFonts w:ascii="Spectral" w:hAnsi="Spectral"/>
                <w:lang w:val="en-US"/>
              </w:rPr>
            </w:pPr>
          </w:p>
        </w:tc>
      </w:tr>
    </w:tbl>
    <w:p w14:paraId="2723F0EC" w14:textId="77777777" w:rsidR="00034ED1" w:rsidRPr="00925F02" w:rsidRDefault="00034ED1" w:rsidP="00034ED1">
      <w:pPr>
        <w:spacing w:after="0" w:line="264" w:lineRule="auto"/>
        <w:jc w:val="center"/>
        <w:rPr>
          <w:rFonts w:ascii="Spectral" w:hAnsi="Spectral"/>
          <w:lang w:val="en-US"/>
        </w:rPr>
      </w:pPr>
    </w:p>
    <w:p w14:paraId="28DE63E7" w14:textId="77777777" w:rsidR="001762FF" w:rsidRPr="00925F02" w:rsidRDefault="001762FF" w:rsidP="00034ED1">
      <w:pPr>
        <w:spacing w:after="0" w:line="264" w:lineRule="auto"/>
        <w:jc w:val="center"/>
        <w:rPr>
          <w:rFonts w:ascii="Spectral" w:hAnsi="Spectral"/>
          <w:lang w:val="en-US"/>
        </w:rPr>
      </w:pPr>
    </w:p>
    <w:p w14:paraId="76AB6A68" w14:textId="77777777" w:rsidR="001762FF" w:rsidRPr="00925F02" w:rsidRDefault="001762FF" w:rsidP="00034ED1">
      <w:pPr>
        <w:spacing w:after="0" w:line="264" w:lineRule="auto"/>
        <w:jc w:val="center"/>
        <w:rPr>
          <w:rFonts w:ascii="Spectral" w:hAnsi="Spectral"/>
          <w:lang w:val="en-US"/>
        </w:rPr>
      </w:pPr>
    </w:p>
    <w:p w14:paraId="291E21A7" w14:textId="77777777" w:rsidR="001762FF" w:rsidRPr="00925F02" w:rsidRDefault="001762FF" w:rsidP="00034ED1">
      <w:pPr>
        <w:spacing w:after="0" w:line="264" w:lineRule="auto"/>
        <w:jc w:val="center"/>
        <w:rPr>
          <w:rFonts w:ascii="Spectral" w:hAnsi="Spectral"/>
          <w:lang w:val="en-US"/>
        </w:rPr>
      </w:pPr>
    </w:p>
    <w:p w14:paraId="03FDBF8A" w14:textId="77777777" w:rsidR="001762FF" w:rsidRPr="00925F02" w:rsidRDefault="001762FF" w:rsidP="00034ED1">
      <w:pPr>
        <w:spacing w:after="0" w:line="264" w:lineRule="auto"/>
        <w:jc w:val="center"/>
        <w:rPr>
          <w:rFonts w:ascii="Spectral" w:hAnsi="Spectral"/>
          <w:lang w:val="en-US"/>
        </w:rPr>
      </w:pPr>
    </w:p>
    <w:p w14:paraId="38A9C9A1" w14:textId="77777777" w:rsidR="001762FF" w:rsidRPr="00925F02" w:rsidRDefault="001762FF" w:rsidP="00034ED1">
      <w:pPr>
        <w:spacing w:after="0" w:line="264" w:lineRule="auto"/>
        <w:jc w:val="center"/>
        <w:rPr>
          <w:rFonts w:ascii="Spectral" w:hAnsi="Spectral"/>
          <w:lang w:val="en-US"/>
        </w:rPr>
      </w:pPr>
    </w:p>
    <w:p w14:paraId="64A8FDAD" w14:textId="77777777" w:rsidR="001762FF" w:rsidRPr="00925F02" w:rsidRDefault="001762FF" w:rsidP="00034ED1">
      <w:pPr>
        <w:spacing w:after="0" w:line="264" w:lineRule="auto"/>
        <w:jc w:val="center"/>
        <w:rPr>
          <w:rFonts w:ascii="Spectral" w:hAnsi="Spectral"/>
          <w:lang w:val="en-US"/>
        </w:rPr>
      </w:pPr>
    </w:p>
    <w:p w14:paraId="4218CE08" w14:textId="77777777" w:rsidR="001762FF" w:rsidRPr="00925F02" w:rsidRDefault="001762FF" w:rsidP="00034ED1">
      <w:pPr>
        <w:spacing w:after="0" w:line="264" w:lineRule="auto"/>
        <w:jc w:val="center"/>
        <w:rPr>
          <w:rFonts w:ascii="Spectral" w:hAnsi="Spectral"/>
          <w:lang w:val="en-US"/>
        </w:rPr>
      </w:pPr>
    </w:p>
    <w:p w14:paraId="4CA4F03B" w14:textId="77777777" w:rsidR="001762FF" w:rsidRPr="00925F02" w:rsidRDefault="001762FF" w:rsidP="00034ED1">
      <w:pPr>
        <w:spacing w:after="0" w:line="264" w:lineRule="auto"/>
        <w:jc w:val="center"/>
        <w:rPr>
          <w:rFonts w:ascii="Spectral" w:hAnsi="Spectral"/>
          <w:lang w:val="en-US"/>
        </w:rPr>
      </w:pPr>
    </w:p>
    <w:tbl>
      <w:tblPr>
        <w:tblStyle w:val="Tabellenraster"/>
        <w:tblW w:w="0" w:type="auto"/>
        <w:tblLook w:val="04A0" w:firstRow="1" w:lastRow="0" w:firstColumn="1" w:lastColumn="0" w:noHBand="0" w:noVBand="1"/>
      </w:tblPr>
      <w:tblGrid>
        <w:gridCol w:w="9628"/>
      </w:tblGrid>
      <w:tr w:rsidR="004604A8" w14:paraId="5B8598E1" w14:textId="77777777" w:rsidTr="004604A8">
        <w:tc>
          <w:tcPr>
            <w:tcW w:w="962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EA0F3C7" w14:textId="77777777" w:rsidR="004604A8" w:rsidRPr="00925F02" w:rsidRDefault="004604A8">
            <w:pPr>
              <w:spacing w:line="264" w:lineRule="auto"/>
              <w:jc w:val="center"/>
              <w:rPr>
                <w:rFonts w:ascii="Spectral" w:hAnsi="Spectral"/>
                <w:lang w:val="en-US"/>
              </w:rPr>
            </w:pPr>
          </w:p>
          <w:p w14:paraId="2FB50C29" w14:textId="77777777" w:rsidR="004604A8" w:rsidRDefault="004604A8">
            <w:pPr>
              <w:spacing w:line="264" w:lineRule="auto"/>
              <w:jc w:val="center"/>
              <w:rPr>
                <w:rFonts w:ascii="Spectral" w:hAnsi="Spectral"/>
                <w:lang w:val="en-US"/>
              </w:rPr>
            </w:pPr>
            <w:r>
              <w:rPr>
                <w:rFonts w:ascii="Spectral" w:hAnsi="Spectral"/>
                <w:lang w:val="en-US"/>
              </w:rPr>
              <w:t xml:space="preserve">GND: </w:t>
            </w:r>
            <w:hyperlink r:id="rId8" w:history="1">
              <w:r w:rsidR="00E45121" w:rsidRPr="000207EF">
                <w:rPr>
                  <w:rStyle w:val="Hyperlink"/>
                  <w:rFonts w:ascii="Spectral" w:hAnsi="Spectral"/>
                  <w:lang w:val="en-US"/>
                </w:rPr>
                <w:t>http://d-nb.info/gnd/5176756-9</w:t>
              </w:r>
            </w:hyperlink>
          </w:p>
          <w:p w14:paraId="4FA045E7" w14:textId="77777777" w:rsidR="004604A8" w:rsidRDefault="004604A8">
            <w:pPr>
              <w:spacing w:line="264" w:lineRule="auto"/>
              <w:jc w:val="center"/>
              <w:rPr>
                <w:rFonts w:ascii="Spectral" w:hAnsi="Spectral"/>
              </w:rPr>
            </w:pPr>
            <w:r w:rsidRPr="00925F02">
              <w:rPr>
                <w:rFonts w:ascii="Spectral" w:hAnsi="Spectral"/>
                <w:lang w:val="en-US"/>
              </w:rPr>
              <w:t xml:space="preserve">ProvenienzWiki: </w:t>
            </w:r>
            <w:hyperlink r:id="rId9" w:history="1">
              <w:r w:rsidR="00E3021F" w:rsidRPr="001B7786">
                <w:rPr>
                  <w:rStyle w:val="Hyperlink"/>
                  <w:rFonts w:ascii="Spectral" w:hAnsi="Spectral"/>
                </w:rPr>
                <w:t>https://provenienz.gbv.de/Loge_Eleusis_zur_Verschwiegenheit_(Bayreuth)</w:t>
              </w:r>
            </w:hyperlink>
          </w:p>
          <w:p w14:paraId="52A693EC" w14:textId="77777777" w:rsidR="004604A8" w:rsidRDefault="004604A8">
            <w:pPr>
              <w:spacing w:line="264" w:lineRule="auto"/>
              <w:jc w:val="center"/>
              <w:rPr>
                <w:rFonts w:ascii="Spectral" w:hAnsi="Spectral"/>
              </w:rPr>
            </w:pPr>
          </w:p>
        </w:tc>
      </w:tr>
    </w:tbl>
    <w:p w14:paraId="2F46C8E7" w14:textId="77777777" w:rsidR="001762FF" w:rsidRDefault="001762FF" w:rsidP="00034ED1">
      <w:pPr>
        <w:spacing w:after="0" w:line="264" w:lineRule="auto"/>
        <w:jc w:val="center"/>
        <w:rPr>
          <w:rFonts w:ascii="Spectral" w:hAnsi="Spectral"/>
        </w:rPr>
      </w:pPr>
    </w:p>
    <w:p w14:paraId="4996259A" w14:textId="77777777" w:rsidR="001762FF" w:rsidRDefault="001762FF" w:rsidP="00034ED1">
      <w:pPr>
        <w:spacing w:after="0" w:line="264" w:lineRule="auto"/>
        <w:jc w:val="center"/>
        <w:rPr>
          <w:rFonts w:ascii="Spectral" w:hAnsi="Spectral"/>
        </w:rPr>
      </w:pPr>
    </w:p>
    <w:p w14:paraId="202D5D10" w14:textId="77777777" w:rsidR="001762FF" w:rsidRDefault="001762FF" w:rsidP="00034ED1">
      <w:pPr>
        <w:spacing w:after="0" w:line="264" w:lineRule="auto"/>
        <w:jc w:val="center"/>
        <w:rPr>
          <w:rFonts w:ascii="Spectral" w:hAnsi="Spectral"/>
        </w:rPr>
      </w:pPr>
    </w:p>
    <w:tbl>
      <w:tblPr>
        <w:tblStyle w:val="Tabellenraster"/>
        <w:tblW w:w="9578" w:type="dxa"/>
        <w:tblLook w:val="04A0" w:firstRow="1" w:lastRow="0" w:firstColumn="1" w:lastColumn="0" w:noHBand="0" w:noVBand="1"/>
      </w:tblPr>
      <w:tblGrid>
        <w:gridCol w:w="2835"/>
        <w:gridCol w:w="6743"/>
      </w:tblGrid>
      <w:tr w:rsidR="00F66255" w:rsidRPr="0076652D" w14:paraId="28ECE8DD" w14:textId="77777777" w:rsidTr="00E45121">
        <w:tc>
          <w:tcPr>
            <w:tcW w:w="2835" w:type="dxa"/>
            <w:shd w:val="clear" w:color="auto" w:fill="auto"/>
            <w:tcMar>
              <w:top w:w="28" w:type="dxa"/>
              <w:left w:w="28" w:type="dxa"/>
              <w:bottom w:w="28" w:type="dxa"/>
              <w:right w:w="28" w:type="dxa"/>
            </w:tcMar>
          </w:tcPr>
          <w:p w14:paraId="0757F9AB" w14:textId="77777777" w:rsidR="00F66255" w:rsidRPr="00C66E86" w:rsidRDefault="00F66255" w:rsidP="00F66255">
            <w:pPr>
              <w:rPr>
                <w:rFonts w:ascii="Spectral" w:hAnsi="Spectral"/>
                <w:b/>
                <w:sz w:val="18"/>
                <w:szCs w:val="18"/>
              </w:rPr>
            </w:pPr>
            <w:r w:rsidRPr="00C66E86">
              <w:rPr>
                <w:rFonts w:ascii="Spectral" w:hAnsi="Spectral"/>
                <w:b/>
                <w:sz w:val="18"/>
                <w:szCs w:val="18"/>
              </w:rPr>
              <w:lastRenderedPageBreak/>
              <w:t>Bibliographische Angabe(n)</w:t>
            </w:r>
          </w:p>
        </w:tc>
        <w:tc>
          <w:tcPr>
            <w:tcW w:w="6743" w:type="dxa"/>
            <w:shd w:val="clear" w:color="auto" w:fill="auto"/>
            <w:tcMar>
              <w:top w:w="28" w:type="dxa"/>
              <w:left w:w="28" w:type="dxa"/>
              <w:bottom w:w="28" w:type="dxa"/>
              <w:right w:w="28" w:type="dxa"/>
            </w:tcMar>
          </w:tcPr>
          <w:p w14:paraId="5511DA34" w14:textId="77777777" w:rsidR="00F66255" w:rsidRPr="007847A2" w:rsidRDefault="007847A2" w:rsidP="007847A2">
            <w:pPr>
              <w:rPr>
                <w:rFonts w:ascii="Spectral" w:hAnsi="Spectral"/>
                <w:sz w:val="18"/>
                <w:szCs w:val="18"/>
                <w:lang w:val="en-US"/>
              </w:rPr>
            </w:pPr>
            <w:r w:rsidRPr="007847A2">
              <w:rPr>
                <w:rFonts w:ascii="Spectral" w:hAnsi="Spectral"/>
                <w:sz w:val="18"/>
                <w:szCs w:val="18"/>
                <w:lang w:val="en-US"/>
              </w:rPr>
              <w:t xml:space="preserve">Irish Freemasons’ Calendar and Directory for the Year A. D. 1886, Containing a Correct List of the Lodges, Chapters, and </w:t>
            </w:r>
            <w:proofErr w:type="spellStart"/>
            <w:r w:rsidRPr="007847A2">
              <w:rPr>
                <w:rFonts w:ascii="Spectral" w:hAnsi="Spectral"/>
                <w:sz w:val="18"/>
                <w:szCs w:val="18"/>
                <w:lang w:val="en-US"/>
              </w:rPr>
              <w:t>Preceptories</w:t>
            </w:r>
            <w:proofErr w:type="spellEnd"/>
            <w:r w:rsidRPr="007847A2">
              <w:rPr>
                <w:rFonts w:ascii="Spectral" w:hAnsi="Spectral"/>
                <w:sz w:val="18"/>
                <w:szCs w:val="18"/>
                <w:lang w:val="en-US"/>
              </w:rPr>
              <w:t xml:space="preserve"> on the Registry of Ireland ... Published under the Sanction of the Right Worshipful The Grand Lodge of Ireland, Dublin 1886.</w:t>
            </w:r>
          </w:p>
        </w:tc>
      </w:tr>
      <w:tr w:rsidR="00F66255" w:rsidRPr="008861CC" w14:paraId="08D45653" w14:textId="77777777" w:rsidTr="00E45121">
        <w:tc>
          <w:tcPr>
            <w:tcW w:w="2835" w:type="dxa"/>
            <w:shd w:val="clear" w:color="auto" w:fill="auto"/>
            <w:tcMar>
              <w:top w:w="28" w:type="dxa"/>
              <w:left w:w="28" w:type="dxa"/>
              <w:bottom w:w="28" w:type="dxa"/>
              <w:right w:w="28" w:type="dxa"/>
            </w:tcMar>
          </w:tcPr>
          <w:p w14:paraId="23AE3650" w14:textId="77777777" w:rsidR="00F66255" w:rsidRPr="007847A2" w:rsidRDefault="00F66255" w:rsidP="00F66255">
            <w:pPr>
              <w:rPr>
                <w:rFonts w:ascii="Spectral" w:hAnsi="Spectral"/>
                <w:b/>
                <w:sz w:val="18"/>
                <w:szCs w:val="18"/>
                <w:lang w:val="en-US"/>
              </w:rPr>
            </w:pPr>
            <w:proofErr w:type="spellStart"/>
            <w:r w:rsidRPr="007847A2">
              <w:rPr>
                <w:rFonts w:ascii="Spectral" w:hAnsi="Spectral"/>
                <w:b/>
                <w:sz w:val="18"/>
                <w:szCs w:val="18"/>
                <w:lang w:val="en-US"/>
              </w:rPr>
              <w:t>Signatur</w:t>
            </w:r>
            <w:proofErr w:type="spellEnd"/>
            <w:r w:rsidRPr="007847A2">
              <w:rPr>
                <w:rFonts w:ascii="Spectral" w:hAnsi="Spectral"/>
                <w:b/>
                <w:sz w:val="18"/>
                <w:szCs w:val="18"/>
                <w:lang w:val="en-US"/>
              </w:rPr>
              <w:t>(</w:t>
            </w:r>
            <w:proofErr w:type="spellStart"/>
            <w:r w:rsidRPr="007847A2">
              <w:rPr>
                <w:rFonts w:ascii="Spectral" w:hAnsi="Spectral"/>
                <w:b/>
                <w:sz w:val="18"/>
                <w:szCs w:val="18"/>
                <w:lang w:val="en-US"/>
              </w:rPr>
              <w:t>en</w:t>
            </w:r>
            <w:proofErr w:type="spellEnd"/>
            <w:r w:rsidRPr="007847A2">
              <w:rPr>
                <w:rFonts w:ascii="Spectral" w:hAnsi="Spectral"/>
                <w:b/>
                <w:sz w:val="18"/>
                <w:szCs w:val="18"/>
                <w:lang w:val="en-US"/>
              </w:rPr>
              <w:t>)</w:t>
            </w:r>
          </w:p>
        </w:tc>
        <w:tc>
          <w:tcPr>
            <w:tcW w:w="6743" w:type="dxa"/>
            <w:shd w:val="clear" w:color="auto" w:fill="auto"/>
            <w:tcMar>
              <w:top w:w="28" w:type="dxa"/>
              <w:left w:w="28" w:type="dxa"/>
              <w:bottom w:w="28" w:type="dxa"/>
              <w:right w:w="28" w:type="dxa"/>
            </w:tcMar>
          </w:tcPr>
          <w:p w14:paraId="6D664E3C" w14:textId="37FB9B9D" w:rsidR="009E5830" w:rsidRPr="00C66E86" w:rsidRDefault="009E5830" w:rsidP="00E45121">
            <w:pPr>
              <w:rPr>
                <w:rFonts w:ascii="Spectral" w:hAnsi="Spectral"/>
                <w:sz w:val="18"/>
                <w:szCs w:val="18"/>
              </w:rPr>
            </w:pPr>
            <w:r w:rsidRPr="00410C0A">
              <w:rPr>
                <w:rFonts w:ascii="Spectral" w:hAnsi="Spectral"/>
                <w:sz w:val="18"/>
                <w:szCs w:val="18"/>
              </w:rPr>
              <w:t xml:space="preserve">Standortsignatur: </w:t>
            </w:r>
            <w:proofErr w:type="spellStart"/>
            <w:r w:rsidR="00E45121" w:rsidRPr="00410C0A">
              <w:rPr>
                <w:rFonts w:ascii="Spectral" w:hAnsi="Spectral"/>
                <w:sz w:val="18"/>
                <w:szCs w:val="18"/>
              </w:rPr>
              <w:t>Wa</w:t>
            </w:r>
            <w:proofErr w:type="spellEnd"/>
            <w:r w:rsidR="00E45121" w:rsidRPr="00410C0A">
              <w:rPr>
                <w:rFonts w:ascii="Spectral" w:hAnsi="Spectral"/>
                <w:sz w:val="18"/>
                <w:szCs w:val="18"/>
              </w:rPr>
              <w:t xml:space="preserve"> 8215</w:t>
            </w:r>
            <w:r w:rsidR="003A7033" w:rsidRPr="00410C0A">
              <w:rPr>
                <w:rFonts w:ascii="Spectral" w:hAnsi="Spectral"/>
                <w:sz w:val="18"/>
                <w:szCs w:val="18"/>
              </w:rPr>
              <w:t xml:space="preserve"> (</w:t>
            </w:r>
            <w:r w:rsidR="007F7FDB" w:rsidRPr="00410C0A">
              <w:rPr>
                <w:rFonts w:ascii="Spectral" w:hAnsi="Spectral"/>
                <w:sz w:val="18"/>
                <w:szCs w:val="18"/>
              </w:rPr>
              <w:t xml:space="preserve">Zugangsnummer: </w:t>
            </w:r>
            <w:proofErr w:type="spellStart"/>
            <w:r w:rsidR="00E45121" w:rsidRPr="00410C0A">
              <w:rPr>
                <w:rFonts w:ascii="Spectral" w:hAnsi="Spectral"/>
                <w:sz w:val="18"/>
                <w:szCs w:val="18"/>
              </w:rPr>
              <w:t>Wa</w:t>
            </w:r>
            <w:proofErr w:type="spellEnd"/>
            <w:r w:rsidR="00E45121" w:rsidRPr="00410C0A">
              <w:rPr>
                <w:rFonts w:ascii="Spectral" w:hAnsi="Spectral"/>
                <w:sz w:val="18"/>
                <w:szCs w:val="18"/>
              </w:rPr>
              <w:t xml:space="preserve"> 8215</w:t>
            </w:r>
            <w:r w:rsidR="00C860C3" w:rsidRPr="00410C0A">
              <w:rPr>
                <w:rFonts w:ascii="Spectral" w:hAnsi="Spectral"/>
                <w:sz w:val="18"/>
                <w:szCs w:val="18"/>
              </w:rPr>
              <w:t xml:space="preserve">, </w:t>
            </w:r>
            <w:hyperlink r:id="rId10" w:history="1">
              <w:r w:rsidR="00C860C3" w:rsidRPr="00C860C3">
                <w:rPr>
                  <w:rStyle w:val="Hyperlink"/>
                  <w:rFonts w:ascii="Spectral" w:hAnsi="Spectral"/>
                  <w:sz w:val="18"/>
                  <w:szCs w:val="18"/>
                </w:rPr>
                <w:t>Katalogeintrag</w:t>
              </w:r>
            </w:hyperlink>
            <w:r w:rsidR="008D4441" w:rsidRPr="008D4441">
              <w:rPr>
                <w:rStyle w:val="Hyperlink"/>
                <w:rFonts w:ascii="Spectral" w:hAnsi="Spectral"/>
                <w:color w:val="auto"/>
                <w:sz w:val="18"/>
                <w:szCs w:val="18"/>
                <w:u w:val="none"/>
              </w:rPr>
              <w:t xml:space="preserve">, </w:t>
            </w:r>
            <w:hyperlink r:id="rId11" w:history="1">
              <w:r w:rsidR="008D4441" w:rsidRPr="00147689">
                <w:rPr>
                  <w:rStyle w:val="Hyperlink"/>
                  <w:rFonts w:ascii="Spectral" w:hAnsi="Spectral"/>
                  <w:sz w:val="18"/>
                  <w:szCs w:val="18"/>
                </w:rPr>
                <w:t>Digitalisat</w:t>
              </w:r>
            </w:hyperlink>
            <w:r w:rsidR="003A7033">
              <w:rPr>
                <w:rFonts w:ascii="Spectral" w:hAnsi="Spectral"/>
                <w:sz w:val="18"/>
                <w:szCs w:val="18"/>
              </w:rPr>
              <w:t>)</w:t>
            </w:r>
          </w:p>
        </w:tc>
      </w:tr>
      <w:tr w:rsidR="00F66255" w:rsidRPr="008861CC" w14:paraId="62BD69AA" w14:textId="77777777" w:rsidTr="00E45121">
        <w:tc>
          <w:tcPr>
            <w:tcW w:w="2835" w:type="dxa"/>
            <w:shd w:val="clear" w:color="auto" w:fill="auto"/>
            <w:tcMar>
              <w:top w:w="28" w:type="dxa"/>
              <w:left w:w="28" w:type="dxa"/>
              <w:bottom w:w="28" w:type="dxa"/>
              <w:right w:w="28" w:type="dxa"/>
            </w:tcMar>
          </w:tcPr>
          <w:p w14:paraId="550071D0" w14:textId="77777777" w:rsidR="00F66255" w:rsidRPr="00C66E86" w:rsidRDefault="008861CC" w:rsidP="00F66255">
            <w:pPr>
              <w:rPr>
                <w:rFonts w:ascii="Spectral" w:hAnsi="Spectral"/>
                <w:b/>
                <w:sz w:val="18"/>
                <w:szCs w:val="18"/>
              </w:rPr>
            </w:pPr>
            <w:r w:rsidRPr="00C66E86">
              <w:rPr>
                <w:rFonts w:ascii="Spectral" w:hAnsi="Spectral"/>
                <w:b/>
                <w:sz w:val="18"/>
                <w:szCs w:val="18"/>
              </w:rPr>
              <w:t>Zugang in den Bestand</w:t>
            </w:r>
          </w:p>
        </w:tc>
        <w:tc>
          <w:tcPr>
            <w:tcW w:w="6743" w:type="dxa"/>
            <w:shd w:val="clear" w:color="auto" w:fill="auto"/>
            <w:tcMar>
              <w:top w:w="28" w:type="dxa"/>
              <w:left w:w="28" w:type="dxa"/>
              <w:bottom w:w="28" w:type="dxa"/>
              <w:right w:w="28" w:type="dxa"/>
            </w:tcMar>
          </w:tcPr>
          <w:p w14:paraId="0D1B133B" w14:textId="77777777" w:rsidR="00F66255" w:rsidRPr="00C66E86" w:rsidRDefault="009E5830" w:rsidP="00E45121">
            <w:pPr>
              <w:rPr>
                <w:rFonts w:ascii="Spectral" w:hAnsi="Spectral"/>
                <w:sz w:val="18"/>
                <w:szCs w:val="18"/>
              </w:rPr>
            </w:pPr>
            <w:r>
              <w:rPr>
                <w:rFonts w:ascii="Spectral" w:hAnsi="Spectral"/>
                <w:sz w:val="18"/>
                <w:szCs w:val="18"/>
              </w:rPr>
              <w:t xml:space="preserve">Kauf, </w:t>
            </w:r>
            <w:r w:rsidR="00E45121">
              <w:rPr>
                <w:rFonts w:ascii="Spectral" w:hAnsi="Spectral"/>
                <w:sz w:val="18"/>
                <w:szCs w:val="18"/>
              </w:rPr>
              <w:t>1985</w:t>
            </w:r>
            <w:r w:rsidR="00C66E86">
              <w:rPr>
                <w:rFonts w:ascii="Spectral" w:hAnsi="Spectral"/>
                <w:sz w:val="18"/>
                <w:szCs w:val="18"/>
              </w:rPr>
              <w:t>,</w:t>
            </w:r>
            <w:r w:rsidR="00337843">
              <w:rPr>
                <w:rFonts w:ascii="Spectral" w:hAnsi="Spectral"/>
                <w:sz w:val="18"/>
                <w:szCs w:val="18"/>
              </w:rPr>
              <w:t xml:space="preserve"> </w:t>
            </w:r>
            <w:r w:rsidR="00E45121">
              <w:rPr>
                <w:rFonts w:ascii="Spectral" w:hAnsi="Spectral"/>
                <w:sz w:val="18"/>
                <w:szCs w:val="18"/>
              </w:rPr>
              <w:t xml:space="preserve">Antiquariat </w:t>
            </w:r>
            <w:r w:rsidR="00610FBD">
              <w:rPr>
                <w:rFonts w:ascii="Spectral" w:hAnsi="Spectral"/>
                <w:sz w:val="18"/>
                <w:szCs w:val="18"/>
              </w:rPr>
              <w:t xml:space="preserve">Burkhard </w:t>
            </w:r>
            <w:proofErr w:type="spellStart"/>
            <w:r w:rsidR="00E45121">
              <w:rPr>
                <w:rFonts w:ascii="Spectral" w:hAnsi="Spectral"/>
                <w:sz w:val="18"/>
                <w:szCs w:val="18"/>
              </w:rPr>
              <w:t>Anglewitz</w:t>
            </w:r>
            <w:proofErr w:type="spellEnd"/>
            <w:r w:rsidR="00E45121">
              <w:rPr>
                <w:rFonts w:ascii="Spectral" w:hAnsi="Spectral"/>
                <w:sz w:val="18"/>
                <w:szCs w:val="18"/>
              </w:rPr>
              <w:t>, Braunschweig</w:t>
            </w:r>
          </w:p>
        </w:tc>
      </w:tr>
      <w:tr w:rsidR="00F66255" w:rsidRPr="008861CC" w14:paraId="26568255" w14:textId="77777777" w:rsidTr="00E45121">
        <w:tc>
          <w:tcPr>
            <w:tcW w:w="2835" w:type="dxa"/>
            <w:shd w:val="clear" w:color="auto" w:fill="auto"/>
            <w:tcMar>
              <w:top w:w="28" w:type="dxa"/>
              <w:left w:w="28" w:type="dxa"/>
              <w:bottom w:w="28" w:type="dxa"/>
              <w:right w:w="28" w:type="dxa"/>
            </w:tcMar>
          </w:tcPr>
          <w:p w14:paraId="178B978C" w14:textId="77777777" w:rsidR="00F66255" w:rsidRPr="00C66E86" w:rsidRDefault="004C6BC4" w:rsidP="005B6748">
            <w:pPr>
              <w:rPr>
                <w:rFonts w:ascii="Spectral" w:hAnsi="Spectral"/>
                <w:b/>
                <w:sz w:val="18"/>
                <w:szCs w:val="18"/>
              </w:rPr>
            </w:pPr>
            <w:r>
              <w:rPr>
                <w:rFonts w:ascii="Spectral" w:hAnsi="Spectral"/>
                <w:b/>
                <w:sz w:val="18"/>
                <w:szCs w:val="18"/>
              </w:rPr>
              <w:t>Wert</w:t>
            </w:r>
          </w:p>
        </w:tc>
        <w:tc>
          <w:tcPr>
            <w:tcW w:w="6743" w:type="dxa"/>
            <w:shd w:val="clear" w:color="auto" w:fill="auto"/>
            <w:tcMar>
              <w:top w:w="28" w:type="dxa"/>
              <w:left w:w="28" w:type="dxa"/>
              <w:bottom w:w="28" w:type="dxa"/>
              <w:right w:w="28" w:type="dxa"/>
            </w:tcMar>
          </w:tcPr>
          <w:p w14:paraId="614181D7" w14:textId="77777777" w:rsidR="004C6BC4" w:rsidRPr="009A2D2F" w:rsidRDefault="004C6BC4" w:rsidP="00F66255">
            <w:pPr>
              <w:rPr>
                <w:rFonts w:ascii="Spectral" w:hAnsi="Spectral"/>
                <w:sz w:val="18"/>
                <w:szCs w:val="18"/>
              </w:rPr>
            </w:pPr>
            <w:r w:rsidRPr="009A2D2F">
              <w:rPr>
                <w:rFonts w:ascii="Spectral" w:hAnsi="Spectral"/>
                <w:sz w:val="18"/>
                <w:szCs w:val="18"/>
              </w:rPr>
              <w:t xml:space="preserve">Kaufpreis: </w:t>
            </w:r>
            <w:r w:rsidR="00DA4962" w:rsidRPr="009A2D2F">
              <w:rPr>
                <w:rFonts w:ascii="Spectral" w:hAnsi="Spectral"/>
                <w:sz w:val="18"/>
                <w:szCs w:val="18"/>
              </w:rPr>
              <w:t>50,00</w:t>
            </w:r>
            <w:r w:rsidR="007F7FDB" w:rsidRPr="009A2D2F">
              <w:rPr>
                <w:rFonts w:ascii="Spectral" w:hAnsi="Spectral"/>
                <w:sz w:val="18"/>
                <w:szCs w:val="18"/>
              </w:rPr>
              <w:t xml:space="preserve"> DM</w:t>
            </w:r>
          </w:p>
          <w:p w14:paraId="291F06D9" w14:textId="77777777" w:rsidR="00F66255" w:rsidRPr="00C66E86" w:rsidRDefault="004C6BC4" w:rsidP="005B6748">
            <w:pPr>
              <w:rPr>
                <w:rFonts w:ascii="Spectral" w:hAnsi="Spectral"/>
                <w:sz w:val="18"/>
                <w:szCs w:val="18"/>
              </w:rPr>
            </w:pPr>
            <w:r w:rsidRPr="009A2D2F">
              <w:rPr>
                <w:rFonts w:ascii="Spectral" w:hAnsi="Spectral"/>
                <w:sz w:val="18"/>
                <w:szCs w:val="18"/>
              </w:rPr>
              <w:t>H</w:t>
            </w:r>
            <w:r w:rsidR="007F7FDB" w:rsidRPr="009A2D2F">
              <w:rPr>
                <w:rFonts w:ascii="Spectral" w:hAnsi="Spectral"/>
                <w:sz w:val="18"/>
                <w:szCs w:val="18"/>
              </w:rPr>
              <w:t>eutiger Wert</w:t>
            </w:r>
            <w:r w:rsidRPr="009A2D2F">
              <w:rPr>
                <w:rFonts w:ascii="Spectral" w:hAnsi="Spectral"/>
                <w:sz w:val="18"/>
                <w:szCs w:val="18"/>
              </w:rPr>
              <w:t>:</w:t>
            </w:r>
            <w:r w:rsidR="005B6748" w:rsidRPr="009A2D2F">
              <w:rPr>
                <w:rStyle w:val="Endnotenzeichen"/>
                <w:rFonts w:ascii="Spectral" w:hAnsi="Spectral"/>
                <w:sz w:val="18"/>
                <w:szCs w:val="18"/>
              </w:rPr>
              <w:endnoteReference w:id="1"/>
            </w:r>
            <w:r w:rsidR="007F7FDB" w:rsidRPr="009A2D2F">
              <w:rPr>
                <w:rFonts w:ascii="Spectral" w:hAnsi="Spectral"/>
                <w:sz w:val="18"/>
                <w:szCs w:val="18"/>
              </w:rPr>
              <w:t xml:space="preserve"> ca. </w:t>
            </w:r>
            <w:r w:rsidR="009A2D2F" w:rsidRPr="009A2D2F">
              <w:rPr>
                <w:rFonts w:ascii="Spectral" w:hAnsi="Spectral"/>
                <w:sz w:val="18"/>
                <w:szCs w:val="18"/>
              </w:rPr>
              <w:t>50,00</w:t>
            </w:r>
            <w:r w:rsidR="007F7FDB" w:rsidRPr="009A2D2F">
              <w:rPr>
                <w:rFonts w:ascii="Spectral" w:hAnsi="Spectral"/>
                <w:sz w:val="18"/>
                <w:szCs w:val="18"/>
              </w:rPr>
              <w:t xml:space="preserve"> EUR</w:t>
            </w:r>
          </w:p>
        </w:tc>
      </w:tr>
      <w:tr w:rsidR="00034ED1" w:rsidRPr="008861CC" w14:paraId="3402E703" w14:textId="77777777" w:rsidTr="00E45121">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5FD2C600" w14:textId="77777777" w:rsidR="00034ED1" w:rsidRPr="00C66E86" w:rsidRDefault="00034ED1" w:rsidP="00F66255">
            <w:pPr>
              <w:rPr>
                <w:rFonts w:ascii="Spectral" w:hAnsi="Spectral"/>
                <w:sz w:val="18"/>
                <w:szCs w:val="18"/>
              </w:rPr>
            </w:pPr>
          </w:p>
        </w:tc>
      </w:tr>
      <w:tr w:rsidR="00F66255" w:rsidRPr="008861CC" w14:paraId="08C1CF9A" w14:textId="77777777" w:rsidTr="00E45121">
        <w:tc>
          <w:tcPr>
            <w:tcW w:w="2835" w:type="dxa"/>
            <w:shd w:val="clear" w:color="auto" w:fill="auto"/>
            <w:tcMar>
              <w:top w:w="28" w:type="dxa"/>
              <w:left w:w="28" w:type="dxa"/>
              <w:bottom w:w="28" w:type="dxa"/>
              <w:right w:w="28" w:type="dxa"/>
            </w:tcMar>
          </w:tcPr>
          <w:p w14:paraId="6E651EFA" w14:textId="77777777" w:rsidR="00F66255" w:rsidRPr="00C66E86" w:rsidRDefault="008861CC" w:rsidP="00F66255">
            <w:pPr>
              <w:rPr>
                <w:rFonts w:ascii="Spectral" w:hAnsi="Spectral"/>
                <w:b/>
                <w:sz w:val="18"/>
                <w:szCs w:val="18"/>
              </w:rPr>
            </w:pPr>
            <w:r w:rsidRPr="00C66E86">
              <w:rPr>
                <w:rFonts w:ascii="Spectral" w:hAnsi="Spectral"/>
                <w:b/>
                <w:sz w:val="18"/>
                <w:szCs w:val="18"/>
              </w:rPr>
              <w:t>Enthaltene Provenienzmerkmale</w:t>
            </w:r>
          </w:p>
        </w:tc>
        <w:tc>
          <w:tcPr>
            <w:tcW w:w="6743" w:type="dxa"/>
            <w:shd w:val="clear" w:color="auto" w:fill="auto"/>
            <w:tcMar>
              <w:top w:w="28" w:type="dxa"/>
              <w:left w:w="28" w:type="dxa"/>
              <w:bottom w:w="28" w:type="dxa"/>
              <w:right w:w="28" w:type="dxa"/>
            </w:tcMar>
          </w:tcPr>
          <w:p w14:paraId="38624233" w14:textId="77777777" w:rsidR="00511575" w:rsidRPr="00C66E86" w:rsidRDefault="00C055A2" w:rsidP="00D773AB">
            <w:pPr>
              <w:spacing w:after="120"/>
              <w:rPr>
                <w:rFonts w:ascii="Spectral" w:hAnsi="Spectral"/>
                <w:sz w:val="18"/>
                <w:szCs w:val="18"/>
              </w:rPr>
            </w:pPr>
            <w:r>
              <w:rPr>
                <w:rFonts w:ascii="Spectral" w:hAnsi="Spectral"/>
                <w:noProof/>
                <w:sz w:val="18"/>
                <w:szCs w:val="18"/>
                <w:lang w:eastAsia="de-DE"/>
              </w:rPr>
              <w:drawing>
                <wp:anchor distT="36195" distB="36195" distL="114300" distR="114300" simplePos="0" relativeHeight="251659264" behindDoc="0" locked="0" layoutInCell="1" allowOverlap="1" wp14:anchorId="176F5E21" wp14:editId="267AD954">
                  <wp:simplePos x="0" y="0"/>
                  <wp:positionH relativeFrom="column">
                    <wp:posOffset>0</wp:posOffset>
                  </wp:positionH>
                  <wp:positionV relativeFrom="paragraph">
                    <wp:posOffset>462280</wp:posOffset>
                  </wp:positionV>
                  <wp:extent cx="2160000" cy="2153151"/>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a-8215_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2153151"/>
                          </a:xfrm>
                          <a:prstGeom prst="rect">
                            <a:avLst/>
                          </a:prstGeom>
                        </pic:spPr>
                      </pic:pic>
                    </a:graphicData>
                  </a:graphic>
                  <wp14:sizeRelH relativeFrom="margin">
                    <wp14:pctWidth>0</wp14:pctWidth>
                  </wp14:sizeRelH>
                  <wp14:sizeRelV relativeFrom="margin">
                    <wp14:pctHeight>0</wp14:pctHeight>
                  </wp14:sizeRelV>
                </wp:anchor>
              </w:drawing>
            </w:r>
            <w:r w:rsidR="009E5830">
              <w:rPr>
                <w:rFonts w:ascii="Spectral" w:hAnsi="Spectral"/>
                <w:sz w:val="18"/>
                <w:szCs w:val="18"/>
              </w:rPr>
              <w:t xml:space="preserve">Konstitutiv für den </w:t>
            </w:r>
            <w:r w:rsidR="00C66E86">
              <w:rPr>
                <w:rFonts w:ascii="Spectral" w:hAnsi="Spectral"/>
                <w:sz w:val="18"/>
                <w:szCs w:val="18"/>
              </w:rPr>
              <w:t xml:space="preserve">vorliegenden </w:t>
            </w:r>
            <w:r w:rsidR="00511575" w:rsidRPr="00C66E86">
              <w:rPr>
                <w:rFonts w:ascii="Spectral" w:hAnsi="Spectral"/>
                <w:sz w:val="18"/>
                <w:szCs w:val="18"/>
              </w:rPr>
              <w:t>NS-Raubgut-Verdacht:</w:t>
            </w:r>
          </w:p>
          <w:p w14:paraId="2C926F3A" w14:textId="77777777" w:rsidR="00DD5744" w:rsidRPr="0083418A" w:rsidRDefault="00E45121" w:rsidP="0021297B">
            <w:pPr>
              <w:rPr>
                <w:rFonts w:ascii="Spectral" w:hAnsi="Spectral"/>
                <w:sz w:val="18"/>
                <w:szCs w:val="18"/>
              </w:rPr>
            </w:pPr>
            <w:r w:rsidRPr="00E45121">
              <w:rPr>
                <w:rFonts w:ascii="Spectral" w:hAnsi="Spectral"/>
                <w:sz w:val="18"/>
                <w:szCs w:val="18"/>
              </w:rPr>
              <w:t xml:space="preserve">Stempel: </w:t>
            </w:r>
            <w:proofErr w:type="spellStart"/>
            <w:r w:rsidRPr="00E45121">
              <w:rPr>
                <w:rFonts w:ascii="Spectral" w:hAnsi="Spectral"/>
                <w:sz w:val="18"/>
                <w:szCs w:val="18"/>
              </w:rPr>
              <w:t>Eigenthum</w:t>
            </w:r>
            <w:proofErr w:type="spellEnd"/>
            <w:r w:rsidRPr="00E45121">
              <w:rPr>
                <w:rFonts w:ascii="Spectral" w:hAnsi="Spectral"/>
                <w:sz w:val="18"/>
                <w:szCs w:val="18"/>
              </w:rPr>
              <w:t xml:space="preserve"> der Freimaurerloge </w:t>
            </w:r>
            <w:proofErr w:type="spellStart"/>
            <w:r w:rsidRPr="00E45121">
              <w:rPr>
                <w:rFonts w:ascii="Spectral" w:hAnsi="Spectral"/>
                <w:sz w:val="18"/>
                <w:szCs w:val="18"/>
              </w:rPr>
              <w:t>Eleusis</w:t>
            </w:r>
            <w:proofErr w:type="spellEnd"/>
            <w:r w:rsidRPr="00E45121">
              <w:rPr>
                <w:rFonts w:ascii="Spectral" w:hAnsi="Spectral"/>
                <w:sz w:val="18"/>
                <w:szCs w:val="18"/>
              </w:rPr>
              <w:t xml:space="preserve"> zur Verschwiegenheit Bayreuth</w:t>
            </w:r>
          </w:p>
        </w:tc>
      </w:tr>
      <w:tr w:rsidR="00F66255" w:rsidRPr="008861CC" w14:paraId="2A204435" w14:textId="77777777" w:rsidTr="00E45121">
        <w:tc>
          <w:tcPr>
            <w:tcW w:w="2835" w:type="dxa"/>
            <w:shd w:val="clear" w:color="auto" w:fill="auto"/>
            <w:tcMar>
              <w:top w:w="28" w:type="dxa"/>
              <w:left w:w="28" w:type="dxa"/>
              <w:bottom w:w="28" w:type="dxa"/>
              <w:right w:w="28" w:type="dxa"/>
            </w:tcMar>
          </w:tcPr>
          <w:p w14:paraId="0E45FE05" w14:textId="77777777" w:rsidR="00F66255" w:rsidRPr="00C66E86" w:rsidRDefault="008861CC" w:rsidP="00F66255">
            <w:pPr>
              <w:rPr>
                <w:rFonts w:ascii="Spectral" w:hAnsi="Spectral"/>
                <w:b/>
                <w:sz w:val="18"/>
                <w:szCs w:val="18"/>
              </w:rPr>
            </w:pPr>
            <w:r w:rsidRPr="00C66E86">
              <w:rPr>
                <w:rFonts w:ascii="Spectral" w:hAnsi="Spectral"/>
                <w:b/>
                <w:sz w:val="18"/>
                <w:szCs w:val="18"/>
              </w:rPr>
              <w:t>Rekonstruktion der Besitzhistorie</w:t>
            </w:r>
          </w:p>
        </w:tc>
        <w:tc>
          <w:tcPr>
            <w:tcW w:w="6743" w:type="dxa"/>
            <w:shd w:val="clear" w:color="auto" w:fill="auto"/>
            <w:tcMar>
              <w:top w:w="28" w:type="dxa"/>
              <w:left w:w="28" w:type="dxa"/>
              <w:bottom w:w="28" w:type="dxa"/>
              <w:right w:w="28" w:type="dxa"/>
            </w:tcMar>
          </w:tcPr>
          <w:p w14:paraId="2E2ECCB3" w14:textId="1803C0E2" w:rsidR="00533C65" w:rsidRDefault="001C79A8" w:rsidP="00A1442F">
            <w:pPr>
              <w:rPr>
                <w:rFonts w:ascii="Spectral" w:hAnsi="Spectral"/>
                <w:sz w:val="18"/>
                <w:szCs w:val="18"/>
              </w:rPr>
            </w:pPr>
            <w:r w:rsidRPr="004A7D8B">
              <w:rPr>
                <w:rFonts w:ascii="Spectral" w:hAnsi="Spectral"/>
                <w:sz w:val="18"/>
                <w:szCs w:val="18"/>
              </w:rPr>
              <w:t xml:space="preserve">Die </w:t>
            </w:r>
            <w:r w:rsidRPr="004A7D8B">
              <w:rPr>
                <w:rFonts w:ascii="Spectral" w:hAnsi="Spectral"/>
                <w:b/>
                <w:sz w:val="18"/>
                <w:szCs w:val="18"/>
              </w:rPr>
              <w:t>Loge „</w:t>
            </w:r>
            <w:proofErr w:type="spellStart"/>
            <w:r w:rsidRPr="004A7D8B">
              <w:rPr>
                <w:rFonts w:ascii="Spectral" w:hAnsi="Spectral"/>
                <w:b/>
                <w:sz w:val="18"/>
                <w:szCs w:val="18"/>
              </w:rPr>
              <w:t>Eleusis</w:t>
            </w:r>
            <w:proofErr w:type="spellEnd"/>
            <w:r w:rsidRPr="004A7D8B">
              <w:rPr>
                <w:rFonts w:ascii="Spectral" w:hAnsi="Spectral"/>
                <w:b/>
                <w:sz w:val="18"/>
                <w:szCs w:val="18"/>
              </w:rPr>
              <w:t xml:space="preserve"> zur Verschwiegenheit“</w:t>
            </w:r>
            <w:r w:rsidRPr="004A7D8B">
              <w:rPr>
                <w:rFonts w:ascii="Spectral" w:hAnsi="Spectral"/>
                <w:sz w:val="18"/>
                <w:szCs w:val="18"/>
              </w:rPr>
              <w:t xml:space="preserve"> g</w:t>
            </w:r>
            <w:r w:rsidR="004A7D8B" w:rsidRPr="004A7D8B">
              <w:rPr>
                <w:rFonts w:ascii="Spectral" w:hAnsi="Spectral"/>
                <w:sz w:val="18"/>
                <w:szCs w:val="18"/>
              </w:rPr>
              <w:t>ing</w:t>
            </w:r>
            <w:r w:rsidRPr="004A7D8B">
              <w:rPr>
                <w:rFonts w:ascii="Spectral" w:hAnsi="Spectral"/>
                <w:sz w:val="18"/>
                <w:szCs w:val="18"/>
              </w:rPr>
              <w:t xml:space="preserve"> aus der 1741 von Markgraf Friedrich von Brandenburg-Bayreuth initiierten Schlossloge </w:t>
            </w:r>
            <w:r w:rsidR="00410C0A">
              <w:rPr>
                <w:rFonts w:ascii="Spectral" w:hAnsi="Spectral"/>
                <w:sz w:val="18"/>
                <w:szCs w:val="18"/>
              </w:rPr>
              <w:t>sowie der im selben Jahr gegrün</w:t>
            </w:r>
            <w:r w:rsidRPr="004A7D8B">
              <w:rPr>
                <w:rFonts w:ascii="Spectral" w:hAnsi="Spectral"/>
                <w:sz w:val="18"/>
                <w:szCs w:val="18"/>
              </w:rPr>
              <w:t>deten Bayreuther Stadtloge hervor. Sie gehört dami</w:t>
            </w:r>
            <w:r w:rsidR="00410C0A">
              <w:rPr>
                <w:rFonts w:ascii="Spectral" w:hAnsi="Spectral"/>
                <w:sz w:val="18"/>
                <w:szCs w:val="18"/>
              </w:rPr>
              <w:t xml:space="preserve">t zu den ältesten noch </w:t>
            </w:r>
            <w:r w:rsidR="00D80285">
              <w:rPr>
                <w:rFonts w:ascii="Spectral" w:hAnsi="Spectral"/>
                <w:sz w:val="18"/>
                <w:szCs w:val="18"/>
              </w:rPr>
              <w:t>aktiven</w:t>
            </w:r>
            <w:r w:rsidRPr="004A7D8B">
              <w:rPr>
                <w:rFonts w:ascii="Spectral" w:hAnsi="Spectral"/>
                <w:sz w:val="18"/>
                <w:szCs w:val="18"/>
              </w:rPr>
              <w:t xml:space="preserve"> Freimaurerlogen in Deutschland. Schlossloge und Stadtloge wurden um die Mitte des 18. Jahrhunderts miteinander fusioniert und trugen seitdem den Namen „Zur Sonne“. Ihren heutigen Namen erhielt die Bayreuther Johannisloge 1811, als sich die Loge „Zur Sonne“ zusammen mit den Logen in Hof und Fürth als Große Provinzialloge (und später Großloge) „Zur Sonne“ konstituierte. Seit 1881 residiert die Loge „</w:t>
            </w:r>
            <w:proofErr w:type="spellStart"/>
            <w:r w:rsidRPr="004A7D8B">
              <w:rPr>
                <w:rFonts w:ascii="Spectral" w:hAnsi="Spectral"/>
                <w:sz w:val="18"/>
                <w:szCs w:val="18"/>
              </w:rPr>
              <w:t>Eleusis</w:t>
            </w:r>
            <w:proofErr w:type="spellEnd"/>
            <w:r w:rsidRPr="004A7D8B">
              <w:rPr>
                <w:rFonts w:ascii="Spectral" w:hAnsi="Spectral"/>
                <w:sz w:val="18"/>
                <w:szCs w:val="18"/>
              </w:rPr>
              <w:t xml:space="preserve"> zur V</w:t>
            </w:r>
            <w:r w:rsidR="004A7D8B" w:rsidRPr="004A7D8B">
              <w:rPr>
                <w:rFonts w:ascii="Spectral" w:hAnsi="Spectral"/>
                <w:sz w:val="18"/>
                <w:szCs w:val="18"/>
              </w:rPr>
              <w:t>erschwi</w:t>
            </w:r>
            <w:r w:rsidRPr="004A7D8B">
              <w:rPr>
                <w:rFonts w:ascii="Spectral" w:hAnsi="Spectral"/>
                <w:sz w:val="18"/>
                <w:szCs w:val="18"/>
              </w:rPr>
              <w:t xml:space="preserve">egenheit“ </w:t>
            </w:r>
            <w:r w:rsidR="004A7D8B" w:rsidRPr="004A7D8B">
              <w:rPr>
                <w:rFonts w:ascii="Spectral" w:hAnsi="Spectral"/>
                <w:sz w:val="18"/>
                <w:szCs w:val="18"/>
              </w:rPr>
              <w:t>im noch heute bestehenden Logen</w:t>
            </w:r>
            <w:r w:rsidR="003624ED">
              <w:rPr>
                <w:rFonts w:ascii="Spectral" w:hAnsi="Spectral"/>
                <w:sz w:val="18"/>
                <w:szCs w:val="18"/>
              </w:rPr>
              <w:softHyphen/>
            </w:r>
            <w:r w:rsidR="00410C0A">
              <w:rPr>
                <w:rFonts w:ascii="Spectral" w:hAnsi="Spectral"/>
                <w:sz w:val="18"/>
                <w:szCs w:val="18"/>
              </w:rPr>
              <w:t>gebäu</w:t>
            </w:r>
            <w:r w:rsidR="004A7D8B" w:rsidRPr="004A7D8B">
              <w:rPr>
                <w:rFonts w:ascii="Spectral" w:hAnsi="Spectral"/>
                <w:sz w:val="18"/>
                <w:szCs w:val="18"/>
              </w:rPr>
              <w:t xml:space="preserve">de im Bayreuther Hofgarten (zur Geschichte </w:t>
            </w:r>
            <w:proofErr w:type="spellStart"/>
            <w:r w:rsidR="004A7D8B" w:rsidRPr="004A7D8B">
              <w:rPr>
                <w:rFonts w:ascii="Spectral" w:hAnsi="Spectral"/>
                <w:sz w:val="18"/>
                <w:szCs w:val="18"/>
              </w:rPr>
              <w:t>Heinold</w:t>
            </w:r>
            <w:proofErr w:type="spellEnd"/>
            <w:r w:rsidR="004A7D8B" w:rsidRPr="004A7D8B">
              <w:rPr>
                <w:rFonts w:ascii="Spectral" w:hAnsi="Spectral"/>
                <w:sz w:val="18"/>
                <w:szCs w:val="18"/>
              </w:rPr>
              <w:t xml:space="preserve"> 2002).</w:t>
            </w:r>
          </w:p>
          <w:p w14:paraId="546FC26C" w14:textId="2EB27EE7" w:rsidR="004A7D8B" w:rsidRPr="004A7D8B" w:rsidRDefault="004A7D8B" w:rsidP="00A1442F">
            <w:pPr>
              <w:rPr>
                <w:rFonts w:ascii="Spectral" w:hAnsi="Spectral"/>
                <w:sz w:val="18"/>
                <w:szCs w:val="18"/>
              </w:rPr>
            </w:pPr>
            <w:r>
              <w:rPr>
                <w:rFonts w:ascii="Spectral" w:hAnsi="Spectral"/>
                <w:sz w:val="18"/>
                <w:szCs w:val="18"/>
              </w:rPr>
              <w:t>Die historischen Sammlungen der Loge „</w:t>
            </w:r>
            <w:proofErr w:type="spellStart"/>
            <w:r>
              <w:rPr>
                <w:rFonts w:ascii="Spectral" w:hAnsi="Spectral"/>
                <w:sz w:val="18"/>
                <w:szCs w:val="18"/>
              </w:rPr>
              <w:t>Eleusis</w:t>
            </w:r>
            <w:proofErr w:type="spellEnd"/>
            <w:r>
              <w:rPr>
                <w:rFonts w:ascii="Spectral" w:hAnsi="Spectral"/>
                <w:sz w:val="18"/>
                <w:szCs w:val="18"/>
              </w:rPr>
              <w:t xml:space="preserve"> zur Verschwiegenheit“ dienten 1902 als Grundstock des durch den Bayreuther Buchhändler Georg Nierenheim (1863‒1932) begründeten Freimaurermuse</w:t>
            </w:r>
            <w:r w:rsidR="00410C0A">
              <w:rPr>
                <w:rFonts w:ascii="Spectral" w:hAnsi="Spectral"/>
                <w:sz w:val="18"/>
                <w:szCs w:val="18"/>
              </w:rPr>
              <w:t>ums (heute Deutsches Freimaurerm</w:t>
            </w:r>
            <w:r>
              <w:rPr>
                <w:rFonts w:ascii="Spectral" w:hAnsi="Spectral"/>
                <w:sz w:val="18"/>
                <w:szCs w:val="18"/>
              </w:rPr>
              <w:t>useum</w:t>
            </w:r>
            <w:r w:rsidR="00F150D4">
              <w:rPr>
                <w:rFonts w:ascii="Spectral" w:hAnsi="Spectral"/>
                <w:sz w:val="18"/>
                <w:szCs w:val="18"/>
              </w:rPr>
              <w:t xml:space="preserve"> e. </w:t>
            </w:r>
            <w:r w:rsidR="00807D14">
              <w:rPr>
                <w:rFonts w:ascii="Spectral" w:hAnsi="Spectral"/>
                <w:sz w:val="18"/>
                <w:szCs w:val="18"/>
              </w:rPr>
              <w:t>V.</w:t>
            </w:r>
            <w:r w:rsidR="00410C0A">
              <w:rPr>
                <w:rFonts w:ascii="Spectral" w:hAnsi="Spectral"/>
                <w:sz w:val="18"/>
                <w:szCs w:val="18"/>
              </w:rPr>
              <w:t xml:space="preserve">; vgl. Lesser van </w:t>
            </w:r>
            <w:proofErr w:type="spellStart"/>
            <w:r w:rsidR="00410C0A">
              <w:rPr>
                <w:rFonts w:ascii="Spectral" w:hAnsi="Spectral"/>
                <w:sz w:val="18"/>
                <w:szCs w:val="18"/>
              </w:rPr>
              <w:t>Waveren</w:t>
            </w:r>
            <w:proofErr w:type="spellEnd"/>
            <w:r w:rsidR="00410C0A">
              <w:rPr>
                <w:rFonts w:ascii="Spectral" w:hAnsi="Spectral"/>
                <w:sz w:val="18"/>
                <w:szCs w:val="18"/>
              </w:rPr>
              <w:t xml:space="preserve"> 2002</w:t>
            </w:r>
            <w:r>
              <w:rPr>
                <w:rFonts w:ascii="Spectral" w:hAnsi="Spectral"/>
                <w:sz w:val="18"/>
                <w:szCs w:val="18"/>
              </w:rPr>
              <w:t xml:space="preserve">). Seinen Sitz hatte das Museum von Beginn an im Logengebäude der Johannisloge. Auf Initiative des Bayreuther Nervenarztes </w:t>
            </w:r>
            <w:r w:rsidR="00410C0A">
              <w:rPr>
                <w:rFonts w:ascii="Spectral" w:hAnsi="Spectral"/>
                <w:sz w:val="18"/>
                <w:szCs w:val="18"/>
              </w:rPr>
              <w:br/>
            </w:r>
            <w:r>
              <w:rPr>
                <w:rFonts w:ascii="Spectral" w:hAnsi="Spectral"/>
                <w:sz w:val="18"/>
                <w:szCs w:val="18"/>
              </w:rPr>
              <w:t>Dr. Bernhard Beyer</w:t>
            </w:r>
            <w:r w:rsidR="00410C0A">
              <w:rPr>
                <w:rFonts w:ascii="Spectral" w:hAnsi="Spectral"/>
                <w:sz w:val="18"/>
                <w:szCs w:val="18"/>
              </w:rPr>
              <w:t xml:space="preserve"> </w:t>
            </w:r>
            <w:r>
              <w:rPr>
                <w:rFonts w:ascii="Spectral" w:hAnsi="Spectral"/>
                <w:sz w:val="18"/>
                <w:szCs w:val="18"/>
              </w:rPr>
              <w:t xml:space="preserve">(1879‒1966) wurde auch </w:t>
            </w:r>
            <w:r w:rsidRPr="00EA3509">
              <w:rPr>
                <w:rFonts w:ascii="Spectral" w:hAnsi="Spectral"/>
                <w:sz w:val="18"/>
                <w:szCs w:val="18"/>
              </w:rPr>
              <w:t>eine dem Museum angeschlossene Freimaurerbibliothek aufgebaut; ihr übergab die Loge „</w:t>
            </w:r>
            <w:proofErr w:type="spellStart"/>
            <w:r w:rsidRPr="00EA3509">
              <w:rPr>
                <w:rFonts w:ascii="Spectral" w:hAnsi="Spectral"/>
                <w:sz w:val="18"/>
                <w:szCs w:val="18"/>
              </w:rPr>
              <w:t>Eleusis</w:t>
            </w:r>
            <w:proofErr w:type="spellEnd"/>
            <w:r w:rsidRPr="00EA3509">
              <w:rPr>
                <w:rFonts w:ascii="Spectral" w:hAnsi="Spectral"/>
                <w:sz w:val="18"/>
                <w:szCs w:val="18"/>
              </w:rPr>
              <w:t xml:space="preserve"> zur Verschwiegen</w:t>
            </w:r>
            <w:r w:rsidR="00410C0A">
              <w:rPr>
                <w:rFonts w:ascii="Spectral" w:hAnsi="Spectral"/>
                <w:sz w:val="18"/>
                <w:szCs w:val="18"/>
              </w:rPr>
              <w:softHyphen/>
            </w:r>
            <w:r w:rsidRPr="00EA3509">
              <w:rPr>
                <w:rFonts w:ascii="Spectral" w:hAnsi="Spectral"/>
                <w:sz w:val="18"/>
                <w:szCs w:val="18"/>
              </w:rPr>
              <w:t xml:space="preserve">heit“ nach 1913 </w:t>
            </w:r>
            <w:r w:rsidR="00247255">
              <w:rPr>
                <w:rFonts w:ascii="Spectral" w:hAnsi="Spectral"/>
                <w:sz w:val="18"/>
                <w:szCs w:val="18"/>
              </w:rPr>
              <w:t xml:space="preserve">leihweise </w:t>
            </w:r>
            <w:r w:rsidR="008B7BC7" w:rsidRPr="00EA3509">
              <w:rPr>
                <w:rFonts w:ascii="Spectral" w:hAnsi="Spectral"/>
                <w:sz w:val="18"/>
                <w:szCs w:val="18"/>
              </w:rPr>
              <w:t xml:space="preserve">ihren gesamten historischen </w:t>
            </w:r>
            <w:r w:rsidR="008B7BC7" w:rsidRPr="00A37087">
              <w:rPr>
                <w:rFonts w:ascii="Spectral" w:hAnsi="Spectral"/>
                <w:sz w:val="18"/>
                <w:szCs w:val="18"/>
              </w:rPr>
              <w:t>Buchbesitz</w:t>
            </w:r>
            <w:r w:rsidR="00EA3509" w:rsidRPr="00A37087">
              <w:rPr>
                <w:rFonts w:ascii="Spectral" w:hAnsi="Spectral"/>
                <w:sz w:val="18"/>
                <w:szCs w:val="18"/>
              </w:rPr>
              <w:t>. Die in die Museumsbibliothek eingegangen</w:t>
            </w:r>
            <w:r w:rsidR="00CA66BE">
              <w:rPr>
                <w:rFonts w:ascii="Spectral" w:hAnsi="Spectral"/>
                <w:sz w:val="18"/>
                <w:szCs w:val="18"/>
              </w:rPr>
              <w:t>en</w:t>
            </w:r>
            <w:r w:rsidR="00EA3509" w:rsidRPr="00A37087">
              <w:rPr>
                <w:rFonts w:ascii="Spectral" w:hAnsi="Spectral"/>
                <w:sz w:val="18"/>
                <w:szCs w:val="18"/>
              </w:rPr>
              <w:t xml:space="preserve"> Bestände der Loge wurden in einem von </w:t>
            </w:r>
            <w:r w:rsidR="008B7BC7" w:rsidRPr="00A37087">
              <w:rPr>
                <w:rFonts w:ascii="Spectral" w:hAnsi="Spectral"/>
                <w:sz w:val="18"/>
                <w:szCs w:val="18"/>
              </w:rPr>
              <w:t>Beyer</w:t>
            </w:r>
            <w:r w:rsidR="00EA3509" w:rsidRPr="00A37087">
              <w:rPr>
                <w:rFonts w:ascii="Spectral" w:hAnsi="Spectral"/>
                <w:sz w:val="18"/>
                <w:szCs w:val="18"/>
              </w:rPr>
              <w:t xml:space="preserve"> selbst</w:t>
            </w:r>
            <w:r w:rsidR="008B7BC7" w:rsidRPr="00A37087">
              <w:rPr>
                <w:rFonts w:ascii="Spectral" w:hAnsi="Spectral"/>
                <w:sz w:val="18"/>
                <w:szCs w:val="18"/>
              </w:rPr>
              <w:t xml:space="preserve"> zusammengestellte</w:t>
            </w:r>
            <w:r w:rsidR="00EA3509" w:rsidRPr="00A37087">
              <w:rPr>
                <w:rFonts w:ascii="Spectral" w:hAnsi="Spectral"/>
                <w:sz w:val="18"/>
                <w:szCs w:val="18"/>
              </w:rPr>
              <w:t>n</w:t>
            </w:r>
            <w:r w:rsidR="008B7BC7" w:rsidRPr="00A37087">
              <w:rPr>
                <w:rFonts w:ascii="Spectral" w:hAnsi="Spectral"/>
                <w:sz w:val="18"/>
                <w:szCs w:val="18"/>
              </w:rPr>
              <w:t xml:space="preserve"> Katalog </w:t>
            </w:r>
            <w:r w:rsidR="00EA3509" w:rsidRPr="00A37087">
              <w:rPr>
                <w:rFonts w:ascii="Spectral" w:hAnsi="Spectral"/>
                <w:sz w:val="18"/>
                <w:szCs w:val="18"/>
              </w:rPr>
              <w:t>aus dem</w:t>
            </w:r>
            <w:r w:rsidR="008B7BC7" w:rsidRPr="00A37087">
              <w:rPr>
                <w:rFonts w:ascii="Spectral" w:hAnsi="Spectral"/>
                <w:sz w:val="18"/>
                <w:szCs w:val="18"/>
              </w:rPr>
              <w:t xml:space="preserve"> Jahr 1916</w:t>
            </w:r>
            <w:r w:rsidR="00EA3509" w:rsidRPr="00A37087">
              <w:rPr>
                <w:rFonts w:ascii="Spectral" w:hAnsi="Spectral"/>
                <w:sz w:val="18"/>
                <w:szCs w:val="18"/>
              </w:rPr>
              <w:t xml:space="preserve"> dokumentiert; darunter befindet sich au</w:t>
            </w:r>
            <w:r w:rsidR="00F150D4">
              <w:rPr>
                <w:rFonts w:ascii="Spectral" w:hAnsi="Spectral"/>
                <w:sz w:val="18"/>
                <w:szCs w:val="18"/>
              </w:rPr>
              <w:t>ch</w:t>
            </w:r>
            <w:r w:rsidR="00EA3509" w:rsidRPr="00A37087">
              <w:rPr>
                <w:rFonts w:ascii="Spectral" w:hAnsi="Spectral"/>
                <w:sz w:val="18"/>
                <w:szCs w:val="18"/>
              </w:rPr>
              <w:t xml:space="preserve"> </w:t>
            </w:r>
            <w:r w:rsidR="0044566B" w:rsidRPr="00A37087">
              <w:rPr>
                <w:rFonts w:ascii="Spectral" w:hAnsi="Spectral"/>
                <w:sz w:val="18"/>
                <w:szCs w:val="18"/>
              </w:rPr>
              <w:t>der in der HAB aufgefundene Band</w:t>
            </w:r>
            <w:r w:rsidR="00EA3509" w:rsidRPr="00A37087">
              <w:rPr>
                <w:rFonts w:ascii="Spectral" w:hAnsi="Spectral"/>
                <w:sz w:val="18"/>
                <w:szCs w:val="18"/>
              </w:rPr>
              <w:t xml:space="preserve"> (</w:t>
            </w:r>
            <w:r w:rsidR="0044566B" w:rsidRPr="00A37087">
              <w:rPr>
                <w:rFonts w:ascii="Spectral" w:hAnsi="Spectral"/>
                <w:sz w:val="18"/>
                <w:szCs w:val="18"/>
              </w:rPr>
              <w:t>Beyer 1916, hier S. </w:t>
            </w:r>
            <w:r w:rsidR="00A37087" w:rsidRPr="00A37087">
              <w:rPr>
                <w:rFonts w:ascii="Spectral" w:hAnsi="Spectral"/>
                <w:sz w:val="18"/>
                <w:szCs w:val="18"/>
              </w:rPr>
              <w:t>328</w:t>
            </w:r>
            <w:r w:rsidR="00EA3509" w:rsidRPr="00A37087">
              <w:rPr>
                <w:rFonts w:ascii="Spectral" w:hAnsi="Spectral"/>
                <w:sz w:val="18"/>
                <w:szCs w:val="18"/>
              </w:rPr>
              <w:t>, Nr. </w:t>
            </w:r>
            <w:r w:rsidR="00A37087" w:rsidRPr="00A37087">
              <w:rPr>
                <w:rFonts w:ascii="Spectral" w:hAnsi="Spectral"/>
                <w:sz w:val="18"/>
                <w:szCs w:val="18"/>
              </w:rPr>
              <w:t>4351</w:t>
            </w:r>
            <w:r w:rsidR="00EA3509" w:rsidRPr="00A37087">
              <w:rPr>
                <w:rFonts w:ascii="Spectral" w:hAnsi="Spectral"/>
                <w:sz w:val="18"/>
                <w:szCs w:val="18"/>
              </w:rPr>
              <w:t>)</w:t>
            </w:r>
            <w:r w:rsidR="00F150D4">
              <w:rPr>
                <w:rStyle w:val="Endnotenzeichen"/>
                <w:rFonts w:ascii="Spectral" w:hAnsi="Spectral"/>
                <w:sz w:val="18"/>
                <w:szCs w:val="18"/>
              </w:rPr>
              <w:endnoteReference w:id="2"/>
            </w:r>
            <w:r w:rsidR="008B7BC7" w:rsidRPr="00A37087">
              <w:rPr>
                <w:rFonts w:ascii="Spectral" w:hAnsi="Spectral"/>
                <w:sz w:val="18"/>
                <w:szCs w:val="18"/>
              </w:rPr>
              <w:t xml:space="preserve">. In </w:t>
            </w:r>
            <w:r w:rsidR="008B7BC7">
              <w:rPr>
                <w:rFonts w:ascii="Spectral" w:hAnsi="Spectral"/>
                <w:sz w:val="18"/>
                <w:szCs w:val="18"/>
              </w:rPr>
              <w:t xml:space="preserve">den 1930er-Jahren wird für die so entstandene Bibliothek ein Bestand </w:t>
            </w:r>
            <w:r w:rsidR="008B7BC7">
              <w:rPr>
                <w:rFonts w:ascii="Spectral" w:hAnsi="Spectral"/>
                <w:sz w:val="18"/>
                <w:szCs w:val="18"/>
              </w:rPr>
              <w:lastRenderedPageBreak/>
              <w:t>von 10.000</w:t>
            </w:r>
            <w:r w:rsidR="00410C0A">
              <w:rPr>
                <w:rFonts w:ascii="Spectral" w:hAnsi="Spectral"/>
                <w:sz w:val="18"/>
                <w:szCs w:val="18"/>
              </w:rPr>
              <w:t xml:space="preserve"> bis 12.000</w:t>
            </w:r>
            <w:r w:rsidR="008B7BC7">
              <w:rPr>
                <w:rFonts w:ascii="Spectral" w:hAnsi="Spectral"/>
                <w:sz w:val="18"/>
                <w:szCs w:val="18"/>
              </w:rPr>
              <w:t xml:space="preserve"> Bänden genannt (</w:t>
            </w:r>
            <w:proofErr w:type="spellStart"/>
            <w:r w:rsidR="008B7BC7">
              <w:rPr>
                <w:rFonts w:ascii="Spectral" w:hAnsi="Spectral"/>
                <w:sz w:val="18"/>
                <w:szCs w:val="18"/>
              </w:rPr>
              <w:t>Heinold</w:t>
            </w:r>
            <w:proofErr w:type="spellEnd"/>
            <w:r w:rsidR="008B7BC7">
              <w:rPr>
                <w:rFonts w:ascii="Spectral" w:hAnsi="Spectral"/>
                <w:sz w:val="18"/>
                <w:szCs w:val="18"/>
              </w:rPr>
              <w:t xml:space="preserve"> 2002, S. 262; </w:t>
            </w:r>
            <w:r w:rsidR="00410C0A">
              <w:rPr>
                <w:rFonts w:ascii="Spectral" w:hAnsi="Spectral"/>
                <w:sz w:val="18"/>
                <w:szCs w:val="18"/>
              </w:rPr>
              <w:t xml:space="preserve">Lesser van </w:t>
            </w:r>
            <w:proofErr w:type="spellStart"/>
            <w:r w:rsidR="00410C0A">
              <w:rPr>
                <w:rFonts w:ascii="Spectral" w:hAnsi="Spectral"/>
                <w:sz w:val="18"/>
                <w:szCs w:val="18"/>
              </w:rPr>
              <w:t>Waveren</w:t>
            </w:r>
            <w:proofErr w:type="spellEnd"/>
            <w:r w:rsidR="00410C0A">
              <w:rPr>
                <w:rFonts w:ascii="Spectral" w:hAnsi="Spectral"/>
                <w:sz w:val="18"/>
                <w:szCs w:val="18"/>
              </w:rPr>
              <w:t xml:space="preserve"> 2002</w:t>
            </w:r>
            <w:r w:rsidR="00F150D4">
              <w:rPr>
                <w:rFonts w:ascii="Spectral" w:hAnsi="Spectral"/>
                <w:sz w:val="18"/>
                <w:szCs w:val="18"/>
              </w:rPr>
              <w:t>;</w:t>
            </w:r>
            <w:r w:rsidR="00410C0A">
              <w:rPr>
                <w:rFonts w:ascii="Spectral" w:hAnsi="Spectral"/>
                <w:sz w:val="18"/>
                <w:szCs w:val="18"/>
              </w:rPr>
              <w:t xml:space="preserve"> </w:t>
            </w:r>
            <w:r w:rsidR="008B7BC7">
              <w:rPr>
                <w:rFonts w:ascii="Spectral" w:hAnsi="Spectral"/>
                <w:sz w:val="18"/>
                <w:szCs w:val="18"/>
              </w:rPr>
              <w:t>Schneider 2003).</w:t>
            </w:r>
          </w:p>
          <w:p w14:paraId="5E828971" w14:textId="77777777" w:rsidR="00247255" w:rsidRPr="003B475B" w:rsidRDefault="0044566B" w:rsidP="00247255">
            <w:pPr>
              <w:rPr>
                <w:rFonts w:ascii="Spectral" w:hAnsi="Spectral"/>
                <w:sz w:val="18"/>
                <w:szCs w:val="18"/>
              </w:rPr>
            </w:pPr>
            <w:r w:rsidRPr="009126E7">
              <w:rPr>
                <w:rFonts w:ascii="Spectral" w:hAnsi="Spectral"/>
                <w:sz w:val="18"/>
                <w:szCs w:val="18"/>
              </w:rPr>
              <w:t>Mit der nationalsozialistischen „Machtergreifung“ im Januar 1933 setzt auch die Verfolgung der Bayreuther Freimaurer ein. Die Johannisloge „</w:t>
            </w:r>
            <w:proofErr w:type="spellStart"/>
            <w:r w:rsidRPr="009126E7">
              <w:rPr>
                <w:rFonts w:ascii="Spectral" w:hAnsi="Spectral"/>
                <w:sz w:val="18"/>
                <w:szCs w:val="18"/>
              </w:rPr>
              <w:t>Eleusis</w:t>
            </w:r>
            <w:proofErr w:type="spellEnd"/>
            <w:r w:rsidRPr="009126E7">
              <w:rPr>
                <w:rFonts w:ascii="Spectral" w:hAnsi="Spectral"/>
                <w:sz w:val="18"/>
                <w:szCs w:val="18"/>
              </w:rPr>
              <w:t xml:space="preserve"> zur Ver</w:t>
            </w:r>
            <w:r w:rsidRPr="009126E7">
              <w:rPr>
                <w:rFonts w:ascii="Spectral" w:hAnsi="Spectral"/>
                <w:sz w:val="18"/>
                <w:szCs w:val="18"/>
              </w:rPr>
              <w:softHyphen/>
              <w:t>schwiegenheit“ löste sich bereits zum 18.4.1933 selbst auf; die Großloge „Zur Sonne“ bestand noch bis 1934 in Gestalt der Bayreuther „Gesellschaft zur Heimat</w:t>
            </w:r>
            <w:r w:rsidRPr="009126E7">
              <w:rPr>
                <w:rFonts w:ascii="Spectral" w:hAnsi="Spectral"/>
                <w:sz w:val="18"/>
                <w:szCs w:val="18"/>
              </w:rPr>
              <w:softHyphen/>
              <w:t>pflege e. V.“ weiter. Im Frühjahr 1934 erfolgte jedoch auch die Auflösung und Liquidation dieser Vereinsgründung. Das Logenhaus im Bayreuther Hofgarten wurde 1935 förmlich enteignet und als Sitz der Nationalsozialistischen Volks</w:t>
            </w:r>
            <w:r w:rsidRPr="009126E7">
              <w:rPr>
                <w:rFonts w:ascii="Spectral" w:hAnsi="Spectral"/>
                <w:sz w:val="18"/>
                <w:szCs w:val="18"/>
              </w:rPr>
              <w:softHyphen/>
              <w:t>wohlfahrt genutzt; die Bestände von Freim</w:t>
            </w:r>
            <w:r w:rsidR="00A37087">
              <w:rPr>
                <w:rFonts w:ascii="Spectral" w:hAnsi="Spectral"/>
                <w:sz w:val="18"/>
                <w:szCs w:val="18"/>
              </w:rPr>
              <w:t>aurermuseum und -</w:t>
            </w:r>
            <w:r w:rsidRPr="009126E7">
              <w:rPr>
                <w:rFonts w:ascii="Spectral" w:hAnsi="Spectral"/>
                <w:sz w:val="18"/>
                <w:szCs w:val="18"/>
              </w:rPr>
              <w:t xml:space="preserve">bibliothek waren bereits im Herbst 1933 </w:t>
            </w:r>
            <w:r w:rsidR="009126E7" w:rsidRPr="009126E7">
              <w:rPr>
                <w:rFonts w:ascii="Spectral" w:hAnsi="Spectral"/>
                <w:sz w:val="18"/>
                <w:szCs w:val="18"/>
              </w:rPr>
              <w:t xml:space="preserve">durch SA und SS geplündert </w:t>
            </w:r>
            <w:r w:rsidRPr="009126E7">
              <w:rPr>
                <w:rFonts w:ascii="Spectral" w:hAnsi="Spectral"/>
                <w:sz w:val="18"/>
                <w:szCs w:val="18"/>
              </w:rPr>
              <w:t xml:space="preserve">und vermutlich ins Berliner </w:t>
            </w:r>
            <w:r w:rsidR="009126E7" w:rsidRPr="009126E7">
              <w:rPr>
                <w:rFonts w:ascii="Spectral" w:hAnsi="Spectral"/>
                <w:sz w:val="18"/>
                <w:szCs w:val="18"/>
              </w:rPr>
              <w:br/>
            </w:r>
            <w:r w:rsidRPr="009126E7">
              <w:rPr>
                <w:rFonts w:ascii="Spectral" w:hAnsi="Spectral"/>
                <w:sz w:val="18"/>
                <w:szCs w:val="18"/>
              </w:rPr>
              <w:t xml:space="preserve">SD-Hauptamt </w:t>
            </w:r>
            <w:r w:rsidRPr="00C00464">
              <w:rPr>
                <w:rFonts w:ascii="Spectral" w:hAnsi="Spectral"/>
                <w:sz w:val="18"/>
                <w:szCs w:val="18"/>
              </w:rPr>
              <w:t>verbracht worden</w:t>
            </w:r>
            <w:r w:rsidR="009126E7" w:rsidRPr="00C00464">
              <w:rPr>
                <w:rFonts w:ascii="Spectral" w:hAnsi="Spectral"/>
                <w:sz w:val="18"/>
                <w:szCs w:val="18"/>
              </w:rPr>
              <w:t xml:space="preserve"> (</w:t>
            </w:r>
            <w:proofErr w:type="spellStart"/>
            <w:r w:rsidR="009126E7" w:rsidRPr="00C00464">
              <w:rPr>
                <w:rFonts w:ascii="Spectral" w:hAnsi="Spectral"/>
                <w:sz w:val="18"/>
                <w:szCs w:val="18"/>
              </w:rPr>
              <w:t>Heinold</w:t>
            </w:r>
            <w:proofErr w:type="spellEnd"/>
            <w:r w:rsidR="009126E7" w:rsidRPr="00C00464">
              <w:rPr>
                <w:rFonts w:ascii="Spectral" w:hAnsi="Spectral"/>
                <w:sz w:val="18"/>
                <w:szCs w:val="18"/>
              </w:rPr>
              <w:t xml:space="preserve"> 2002, S. 261‒264; </w:t>
            </w:r>
            <w:r w:rsidR="00410C0A">
              <w:rPr>
                <w:rFonts w:ascii="Spectral" w:hAnsi="Spectral"/>
                <w:sz w:val="18"/>
                <w:szCs w:val="18"/>
              </w:rPr>
              <w:t xml:space="preserve">Lesser van </w:t>
            </w:r>
            <w:proofErr w:type="spellStart"/>
            <w:r w:rsidR="00410C0A">
              <w:rPr>
                <w:rFonts w:ascii="Spectral" w:hAnsi="Spectral"/>
                <w:sz w:val="18"/>
                <w:szCs w:val="18"/>
              </w:rPr>
              <w:t>Waveren</w:t>
            </w:r>
            <w:proofErr w:type="spellEnd"/>
            <w:r w:rsidR="00410C0A" w:rsidRPr="00C00464">
              <w:rPr>
                <w:rFonts w:ascii="Spectral" w:hAnsi="Spectral"/>
                <w:sz w:val="18"/>
                <w:szCs w:val="18"/>
              </w:rPr>
              <w:t xml:space="preserve"> </w:t>
            </w:r>
            <w:r w:rsidR="00410C0A">
              <w:rPr>
                <w:rFonts w:ascii="Spectral" w:hAnsi="Spectral"/>
                <w:sz w:val="18"/>
                <w:szCs w:val="18"/>
              </w:rPr>
              <w:t xml:space="preserve">2002, S. 22f.; </w:t>
            </w:r>
            <w:r w:rsidR="009126E7" w:rsidRPr="003B475B">
              <w:rPr>
                <w:rFonts w:ascii="Spectral" w:hAnsi="Spectral"/>
                <w:sz w:val="18"/>
                <w:szCs w:val="18"/>
              </w:rPr>
              <w:t>Schneider 2003)</w:t>
            </w:r>
            <w:r w:rsidRPr="003B475B">
              <w:rPr>
                <w:rFonts w:ascii="Spectral" w:hAnsi="Spectral"/>
                <w:sz w:val="18"/>
                <w:szCs w:val="18"/>
              </w:rPr>
              <w:t>.</w:t>
            </w:r>
            <w:r w:rsidR="009126E7" w:rsidRPr="003B475B">
              <w:rPr>
                <w:rStyle w:val="Endnotenzeichen"/>
                <w:rFonts w:ascii="Spectral" w:hAnsi="Spectral"/>
                <w:sz w:val="18"/>
                <w:szCs w:val="18"/>
              </w:rPr>
              <w:endnoteReference w:id="3"/>
            </w:r>
          </w:p>
          <w:p w14:paraId="50DF9695" w14:textId="77777777" w:rsidR="009126E7" w:rsidRPr="003B475B" w:rsidRDefault="00410C0A" w:rsidP="00410C0A">
            <w:pPr>
              <w:spacing w:after="120"/>
              <w:rPr>
                <w:rFonts w:ascii="Spectral" w:hAnsi="Spectral"/>
                <w:sz w:val="18"/>
                <w:szCs w:val="18"/>
              </w:rPr>
            </w:pPr>
            <w:r w:rsidRPr="003B475B">
              <w:rPr>
                <w:rFonts w:ascii="Spectral" w:hAnsi="Spectral"/>
                <w:sz w:val="18"/>
                <w:szCs w:val="18"/>
              </w:rPr>
              <w:t xml:space="preserve">Im </w:t>
            </w:r>
            <w:r w:rsidR="003B475B" w:rsidRPr="003B475B">
              <w:rPr>
                <w:rFonts w:ascii="Spectral" w:hAnsi="Spectral"/>
                <w:sz w:val="18"/>
                <w:szCs w:val="18"/>
              </w:rPr>
              <w:t xml:space="preserve">Zuge </w:t>
            </w:r>
            <w:r w:rsidRPr="003B475B">
              <w:rPr>
                <w:rFonts w:ascii="Spectral" w:hAnsi="Spectral"/>
                <w:sz w:val="18"/>
                <w:szCs w:val="18"/>
              </w:rPr>
              <w:t xml:space="preserve">der Wiedergutmachung in der frühen Bundesrepublik </w:t>
            </w:r>
            <w:r w:rsidR="00F150D4">
              <w:rPr>
                <w:rFonts w:ascii="Spectral" w:hAnsi="Spectral"/>
                <w:sz w:val="18"/>
                <w:szCs w:val="18"/>
              </w:rPr>
              <w:t xml:space="preserve">erhob </w:t>
            </w:r>
            <w:r w:rsidR="00247255" w:rsidRPr="003B475B">
              <w:rPr>
                <w:rFonts w:ascii="Spectral" w:hAnsi="Spectral"/>
                <w:sz w:val="18"/>
                <w:szCs w:val="18"/>
              </w:rPr>
              <w:t xml:space="preserve">die </w:t>
            </w:r>
            <w:r w:rsidR="003B475B" w:rsidRPr="003B475B">
              <w:rPr>
                <w:rFonts w:ascii="Spectral" w:hAnsi="Spectral"/>
                <w:sz w:val="18"/>
                <w:szCs w:val="18"/>
              </w:rPr>
              <w:t>1948</w:t>
            </w:r>
            <w:r w:rsidR="00247255" w:rsidRPr="003B475B">
              <w:rPr>
                <w:rFonts w:ascii="Spectral" w:hAnsi="Spectral"/>
                <w:sz w:val="18"/>
                <w:szCs w:val="18"/>
              </w:rPr>
              <w:t xml:space="preserve"> wiedergegründete Bayreuther Freimaurerloge „</w:t>
            </w:r>
            <w:proofErr w:type="spellStart"/>
            <w:r w:rsidR="00247255" w:rsidRPr="003B475B">
              <w:rPr>
                <w:rFonts w:ascii="Spectral" w:hAnsi="Spectral"/>
                <w:sz w:val="18"/>
                <w:szCs w:val="18"/>
              </w:rPr>
              <w:t>Eleusis</w:t>
            </w:r>
            <w:proofErr w:type="spellEnd"/>
            <w:r w:rsidR="00247255" w:rsidRPr="003B475B">
              <w:rPr>
                <w:rFonts w:ascii="Spectral" w:hAnsi="Spectral"/>
                <w:sz w:val="18"/>
                <w:szCs w:val="18"/>
              </w:rPr>
              <w:t xml:space="preserve"> zur Verschwiegenheit“ </w:t>
            </w:r>
            <w:r w:rsidR="00F150D4">
              <w:rPr>
                <w:rFonts w:ascii="Spectral" w:hAnsi="Spectral"/>
                <w:sz w:val="18"/>
                <w:szCs w:val="18"/>
              </w:rPr>
              <w:br/>
              <w:t xml:space="preserve">auch </w:t>
            </w:r>
            <w:r w:rsidR="00247255" w:rsidRPr="003B475B">
              <w:rPr>
                <w:rFonts w:ascii="Spectral" w:hAnsi="Spectral"/>
                <w:sz w:val="18"/>
                <w:szCs w:val="18"/>
              </w:rPr>
              <w:t>Anspruch auf die während der NS-Zeit entzogenen Bestände ihrer Bibliothek, die ihr frühere</w:t>
            </w:r>
            <w:r w:rsidR="003B475B" w:rsidRPr="003B475B">
              <w:rPr>
                <w:rFonts w:ascii="Spectral" w:hAnsi="Spectral"/>
                <w:sz w:val="18"/>
                <w:szCs w:val="18"/>
              </w:rPr>
              <w:t>r</w:t>
            </w:r>
            <w:r w:rsidR="00247255" w:rsidRPr="003B475B">
              <w:rPr>
                <w:rFonts w:ascii="Spectral" w:hAnsi="Spectral"/>
                <w:sz w:val="18"/>
                <w:szCs w:val="18"/>
              </w:rPr>
              <w:t xml:space="preserve"> und damaliger Bibliothekar Bernhard Beyer </w:t>
            </w:r>
            <w:r w:rsidR="003B475B" w:rsidRPr="003B475B">
              <w:rPr>
                <w:rFonts w:ascii="Spectral" w:hAnsi="Spectral"/>
                <w:sz w:val="18"/>
                <w:szCs w:val="18"/>
              </w:rPr>
              <w:t>gegenüber der Wieder</w:t>
            </w:r>
            <w:r w:rsidR="003B475B" w:rsidRPr="003B475B">
              <w:rPr>
                <w:rFonts w:ascii="Spectral" w:hAnsi="Spectral"/>
                <w:sz w:val="18"/>
                <w:szCs w:val="18"/>
              </w:rPr>
              <w:softHyphen/>
              <w:t xml:space="preserve">gutmachungskammer für Ober- und Mittelfranken </w:t>
            </w:r>
            <w:r w:rsidR="00247255" w:rsidRPr="003B475B">
              <w:rPr>
                <w:rFonts w:ascii="Spectral" w:hAnsi="Spectral"/>
                <w:sz w:val="18"/>
                <w:szCs w:val="18"/>
              </w:rPr>
              <w:t>auf einen Wert von 77.700 DM taxierte (</w:t>
            </w:r>
            <w:proofErr w:type="spellStart"/>
            <w:r w:rsidR="00247255" w:rsidRPr="003B475B">
              <w:rPr>
                <w:rFonts w:ascii="Spectral" w:hAnsi="Spectral"/>
                <w:sz w:val="18"/>
                <w:szCs w:val="18"/>
              </w:rPr>
              <w:t>St</w:t>
            </w:r>
            <w:r w:rsidR="00804681">
              <w:rPr>
                <w:rFonts w:ascii="Spectral" w:hAnsi="Spectral"/>
                <w:sz w:val="18"/>
                <w:szCs w:val="18"/>
              </w:rPr>
              <w:t>AN</w:t>
            </w:r>
            <w:proofErr w:type="spellEnd"/>
            <w:r w:rsidR="00247255" w:rsidRPr="003B475B">
              <w:rPr>
                <w:rFonts w:ascii="Spectral" w:hAnsi="Spectral"/>
                <w:sz w:val="18"/>
                <w:szCs w:val="18"/>
              </w:rPr>
              <w:t xml:space="preserve">, WB III a 4669, </w:t>
            </w:r>
            <w:proofErr w:type="spellStart"/>
            <w:r w:rsidR="00247255" w:rsidRPr="003B475B">
              <w:rPr>
                <w:rFonts w:ascii="Spectral" w:hAnsi="Spectral"/>
                <w:sz w:val="18"/>
                <w:szCs w:val="18"/>
              </w:rPr>
              <w:t>Bl</w:t>
            </w:r>
            <w:proofErr w:type="spellEnd"/>
            <w:r w:rsidR="00247255" w:rsidRPr="003B475B">
              <w:rPr>
                <w:rFonts w:ascii="Spectral" w:hAnsi="Spectral"/>
                <w:sz w:val="18"/>
                <w:szCs w:val="18"/>
              </w:rPr>
              <w:t>. 101f.)</w:t>
            </w:r>
            <w:r w:rsidR="00804681">
              <w:rPr>
                <w:rFonts w:ascii="Spectral" w:hAnsi="Spectral"/>
                <w:sz w:val="18"/>
                <w:szCs w:val="18"/>
              </w:rPr>
              <w:t>. Im Rahmen eines Ver</w:t>
            </w:r>
            <w:r w:rsidR="003B475B" w:rsidRPr="003B475B">
              <w:rPr>
                <w:rFonts w:ascii="Spectral" w:hAnsi="Spectral"/>
                <w:sz w:val="18"/>
                <w:szCs w:val="18"/>
              </w:rPr>
              <w:t>gleichs wurde der Loge letztendlich eine Summe von 75.000 DM al</w:t>
            </w:r>
            <w:r w:rsidR="00804681">
              <w:rPr>
                <w:rFonts w:ascii="Spectral" w:hAnsi="Spectral"/>
                <w:sz w:val="18"/>
                <w:szCs w:val="18"/>
              </w:rPr>
              <w:t>s Wiedergut</w:t>
            </w:r>
            <w:r w:rsidR="003B475B" w:rsidRPr="003B475B">
              <w:rPr>
                <w:rFonts w:ascii="Spectral" w:hAnsi="Spectral"/>
                <w:sz w:val="18"/>
                <w:szCs w:val="18"/>
              </w:rPr>
              <w:t xml:space="preserve">machung für ihr gesamtes entzogenes bewegliches Vermögen zugesprochen (ebd., </w:t>
            </w:r>
            <w:proofErr w:type="spellStart"/>
            <w:r w:rsidR="003B475B" w:rsidRPr="003B475B">
              <w:rPr>
                <w:rFonts w:ascii="Spectral" w:hAnsi="Spectral"/>
                <w:sz w:val="18"/>
                <w:szCs w:val="18"/>
              </w:rPr>
              <w:t>Bl</w:t>
            </w:r>
            <w:proofErr w:type="spellEnd"/>
            <w:r w:rsidR="003B475B" w:rsidRPr="003B475B">
              <w:rPr>
                <w:rFonts w:ascii="Spectral" w:hAnsi="Spectral"/>
                <w:sz w:val="18"/>
                <w:szCs w:val="18"/>
              </w:rPr>
              <w:t>. 199); die Bibliothek wurde dabei nicht gesondert erwähnt.</w:t>
            </w:r>
          </w:p>
          <w:p w14:paraId="2CA0A680" w14:textId="77777777" w:rsidR="00587EF3" w:rsidRPr="00C66E86" w:rsidRDefault="00C00464" w:rsidP="00F150D4">
            <w:pPr>
              <w:rPr>
                <w:rFonts w:ascii="Spectral" w:hAnsi="Spectral"/>
                <w:sz w:val="18"/>
                <w:szCs w:val="18"/>
              </w:rPr>
            </w:pPr>
            <w:r w:rsidRPr="00C00464">
              <w:rPr>
                <w:rFonts w:ascii="Spectral" w:hAnsi="Spectral"/>
                <w:sz w:val="18"/>
                <w:szCs w:val="18"/>
              </w:rPr>
              <w:t xml:space="preserve">Der in der HAB aufgefundene Band aus dem </w:t>
            </w:r>
            <w:r w:rsidR="00804681">
              <w:rPr>
                <w:rFonts w:ascii="Spectral" w:hAnsi="Spectral"/>
                <w:sz w:val="18"/>
                <w:szCs w:val="18"/>
              </w:rPr>
              <w:t xml:space="preserve">Eigentum </w:t>
            </w:r>
            <w:r w:rsidRPr="00C00464">
              <w:rPr>
                <w:rFonts w:ascii="Spectral" w:hAnsi="Spectral"/>
                <w:sz w:val="18"/>
                <w:szCs w:val="18"/>
              </w:rPr>
              <w:t>der Bayreuther Loge „</w:t>
            </w:r>
            <w:proofErr w:type="spellStart"/>
            <w:r w:rsidRPr="00C00464">
              <w:rPr>
                <w:rFonts w:ascii="Spectral" w:hAnsi="Spectral"/>
                <w:sz w:val="18"/>
                <w:szCs w:val="18"/>
              </w:rPr>
              <w:t>Eleusis</w:t>
            </w:r>
            <w:proofErr w:type="spellEnd"/>
            <w:r w:rsidRPr="00C00464">
              <w:rPr>
                <w:rFonts w:ascii="Spectral" w:hAnsi="Spectral"/>
                <w:sz w:val="18"/>
                <w:szCs w:val="18"/>
              </w:rPr>
              <w:t xml:space="preserve"> zur Verschwiegenheit“ trägt außer dem Stempel </w:t>
            </w:r>
            <w:r w:rsidR="00804681">
              <w:rPr>
                <w:rFonts w:ascii="Spectral" w:hAnsi="Spectral"/>
                <w:sz w:val="18"/>
                <w:szCs w:val="18"/>
              </w:rPr>
              <w:t>der Johannisloge keine identifi</w:t>
            </w:r>
            <w:r w:rsidRPr="00C00464">
              <w:rPr>
                <w:rFonts w:ascii="Spectral" w:hAnsi="Spectral"/>
                <w:sz w:val="18"/>
                <w:szCs w:val="18"/>
              </w:rPr>
              <w:t xml:space="preserve">zierbaren Provenienzmerkmale. Es ergeben sich somit weder </w:t>
            </w:r>
            <w:r w:rsidR="00587EF3" w:rsidRPr="00C00464">
              <w:rPr>
                <w:rFonts w:ascii="Spectral" w:hAnsi="Spectral"/>
                <w:sz w:val="18"/>
                <w:szCs w:val="18"/>
              </w:rPr>
              <w:t xml:space="preserve">Hinweise auf eine Einarbeitung in die </w:t>
            </w:r>
            <w:r w:rsidRPr="00C00464">
              <w:rPr>
                <w:rFonts w:ascii="Spectral" w:hAnsi="Spectral"/>
                <w:sz w:val="18"/>
                <w:szCs w:val="18"/>
              </w:rPr>
              <w:t xml:space="preserve">Zentralbibliothek des </w:t>
            </w:r>
            <w:r w:rsidR="00587EF3" w:rsidRPr="00C00464">
              <w:rPr>
                <w:rFonts w:ascii="Spectral" w:hAnsi="Spectral"/>
                <w:sz w:val="18"/>
                <w:szCs w:val="18"/>
              </w:rPr>
              <w:t>SD-Hauptamts bzw. des RSHA</w:t>
            </w:r>
            <w:r w:rsidRPr="00C00464">
              <w:rPr>
                <w:rFonts w:ascii="Spectral" w:hAnsi="Spectral"/>
                <w:sz w:val="18"/>
                <w:szCs w:val="18"/>
              </w:rPr>
              <w:t xml:space="preserve"> noch </w:t>
            </w:r>
            <w:r w:rsidR="00587EF3" w:rsidRPr="00C00464">
              <w:rPr>
                <w:rFonts w:ascii="Spectral" w:hAnsi="Spectral"/>
                <w:sz w:val="18"/>
                <w:szCs w:val="18"/>
              </w:rPr>
              <w:t xml:space="preserve">Spuren einer möglichen Auslagerung </w:t>
            </w:r>
            <w:r w:rsidRPr="00C00464">
              <w:rPr>
                <w:rFonts w:ascii="Spectral" w:hAnsi="Spectral"/>
                <w:sz w:val="18"/>
                <w:szCs w:val="18"/>
              </w:rPr>
              <w:t>(</w:t>
            </w:r>
            <w:r w:rsidR="00247255">
              <w:rPr>
                <w:rFonts w:ascii="Spectral" w:hAnsi="Spectral"/>
                <w:sz w:val="18"/>
                <w:szCs w:val="18"/>
              </w:rPr>
              <w:t xml:space="preserve">dazu </w:t>
            </w:r>
            <w:r w:rsidR="00410C0A" w:rsidRPr="00C00464">
              <w:rPr>
                <w:rFonts w:ascii="Spectral" w:hAnsi="Spectral"/>
                <w:sz w:val="18"/>
                <w:szCs w:val="18"/>
              </w:rPr>
              <w:t>Schroeder 2003</w:t>
            </w:r>
            <w:r w:rsidRPr="00C00464">
              <w:rPr>
                <w:rFonts w:ascii="Spectral" w:hAnsi="Spectral"/>
                <w:sz w:val="18"/>
                <w:szCs w:val="18"/>
              </w:rPr>
              <w:t xml:space="preserve">). </w:t>
            </w:r>
            <w:r>
              <w:rPr>
                <w:rFonts w:ascii="Spectral" w:hAnsi="Spectral"/>
                <w:sz w:val="18"/>
                <w:szCs w:val="18"/>
              </w:rPr>
              <w:t>Möglich ist, dass der Band aufgrund seines seriellen Charakters bereit</w:t>
            </w:r>
            <w:r w:rsidR="0011441B">
              <w:rPr>
                <w:rFonts w:ascii="Spectral" w:hAnsi="Spectral"/>
                <w:sz w:val="18"/>
                <w:szCs w:val="18"/>
              </w:rPr>
              <w:t>s</w:t>
            </w:r>
            <w:r>
              <w:rPr>
                <w:rFonts w:ascii="Spectral" w:hAnsi="Spectral"/>
                <w:sz w:val="18"/>
                <w:szCs w:val="18"/>
              </w:rPr>
              <w:t xml:space="preserve"> frühzeitig </w:t>
            </w:r>
            <w:r w:rsidR="0011441B">
              <w:rPr>
                <w:rFonts w:ascii="Spectral" w:hAnsi="Spectral"/>
                <w:sz w:val="18"/>
                <w:szCs w:val="18"/>
              </w:rPr>
              <w:t xml:space="preserve">als Dublette </w:t>
            </w:r>
            <w:r>
              <w:rPr>
                <w:rFonts w:ascii="Spectral" w:hAnsi="Spectral"/>
                <w:sz w:val="18"/>
                <w:szCs w:val="18"/>
              </w:rPr>
              <w:t>aus den für das RSHA</w:t>
            </w:r>
            <w:r w:rsidR="0011441B">
              <w:rPr>
                <w:rFonts w:ascii="Spectral" w:hAnsi="Spectral"/>
                <w:sz w:val="18"/>
                <w:szCs w:val="18"/>
              </w:rPr>
              <w:t xml:space="preserve"> bestimmten Beständen ausgesondert und anderweitig verwertet wurde. Die im Band enthaltenen, bislang </w:t>
            </w:r>
            <w:proofErr w:type="spellStart"/>
            <w:r w:rsidR="0011441B">
              <w:rPr>
                <w:rFonts w:ascii="Spectral" w:hAnsi="Spectral"/>
                <w:sz w:val="18"/>
                <w:szCs w:val="18"/>
              </w:rPr>
              <w:t>unidentifiziert</w:t>
            </w:r>
            <w:proofErr w:type="spellEnd"/>
            <w:r w:rsidR="0011441B">
              <w:rPr>
                <w:rFonts w:ascii="Spectral" w:hAnsi="Spectral"/>
                <w:sz w:val="18"/>
                <w:szCs w:val="18"/>
              </w:rPr>
              <w:t xml:space="preserve"> gebliebenen Nummern </w:t>
            </w:r>
            <w:r w:rsidR="00F150D4">
              <w:rPr>
                <w:rFonts w:ascii="Spectral" w:hAnsi="Spectral"/>
                <w:sz w:val="18"/>
                <w:szCs w:val="18"/>
              </w:rPr>
              <w:br/>
            </w:r>
            <w:r w:rsidR="0011441B">
              <w:rPr>
                <w:rFonts w:ascii="Spectral" w:hAnsi="Spectral"/>
                <w:sz w:val="18"/>
                <w:szCs w:val="18"/>
              </w:rPr>
              <w:t>und Signaturen könnten hier gegebenenfalls weitere Aufschlüsse geben.</w:t>
            </w:r>
          </w:p>
        </w:tc>
      </w:tr>
      <w:tr w:rsidR="00F66255" w:rsidRPr="008861CC" w14:paraId="3985FA88" w14:textId="77777777" w:rsidTr="00E45121">
        <w:tc>
          <w:tcPr>
            <w:tcW w:w="2835" w:type="dxa"/>
            <w:shd w:val="clear" w:color="auto" w:fill="auto"/>
            <w:tcMar>
              <w:top w:w="28" w:type="dxa"/>
              <w:left w:w="28" w:type="dxa"/>
              <w:bottom w:w="28" w:type="dxa"/>
              <w:right w:w="28" w:type="dxa"/>
            </w:tcMar>
          </w:tcPr>
          <w:p w14:paraId="32E57893" w14:textId="77777777" w:rsidR="00F66255" w:rsidRPr="00C66E86" w:rsidRDefault="008861CC" w:rsidP="00F66255">
            <w:pPr>
              <w:rPr>
                <w:rFonts w:ascii="Spectral" w:hAnsi="Spectral"/>
                <w:b/>
                <w:sz w:val="18"/>
                <w:szCs w:val="18"/>
              </w:rPr>
            </w:pPr>
            <w:r w:rsidRPr="00C66E86">
              <w:rPr>
                <w:rFonts w:ascii="Spectral" w:hAnsi="Spectral"/>
                <w:b/>
                <w:sz w:val="18"/>
                <w:szCs w:val="18"/>
              </w:rPr>
              <w:lastRenderedPageBreak/>
              <w:t>Quellen und Literatur</w:t>
            </w:r>
          </w:p>
        </w:tc>
        <w:tc>
          <w:tcPr>
            <w:tcW w:w="6743" w:type="dxa"/>
            <w:shd w:val="clear" w:color="auto" w:fill="auto"/>
            <w:tcMar>
              <w:top w:w="28" w:type="dxa"/>
              <w:left w:w="28" w:type="dxa"/>
              <w:bottom w:w="28" w:type="dxa"/>
              <w:right w:w="28" w:type="dxa"/>
            </w:tcMar>
          </w:tcPr>
          <w:p w14:paraId="284F78A5" w14:textId="77777777" w:rsidR="00DD5744" w:rsidRDefault="0076652D" w:rsidP="00DD5744">
            <w:pPr>
              <w:ind w:left="397" w:hanging="397"/>
              <w:rPr>
                <w:rStyle w:val="Hyperlink"/>
                <w:rFonts w:ascii="Spectral" w:hAnsi="Spectral"/>
                <w:sz w:val="18"/>
                <w:szCs w:val="18"/>
              </w:rPr>
            </w:pPr>
            <w:hyperlink r:id="rId13" w:history="1">
              <w:r w:rsidR="00DD5744" w:rsidRPr="000207EF">
                <w:rPr>
                  <w:rStyle w:val="Hyperlink"/>
                  <w:rFonts w:ascii="Spectral" w:hAnsi="Spectral"/>
                  <w:sz w:val="18"/>
                  <w:szCs w:val="18"/>
                </w:rPr>
                <w:t>https://de.wikipedia.org/wiki/Eleusis_zur_Verschwiegenheit</w:t>
              </w:r>
            </w:hyperlink>
          </w:p>
          <w:p w14:paraId="0BD4123C" w14:textId="77777777" w:rsidR="008046C3" w:rsidRDefault="0076652D" w:rsidP="00DD5744">
            <w:pPr>
              <w:ind w:left="397" w:hanging="397"/>
              <w:rPr>
                <w:rFonts w:ascii="Spectral" w:hAnsi="Spectral"/>
                <w:sz w:val="18"/>
                <w:szCs w:val="18"/>
              </w:rPr>
            </w:pPr>
            <w:hyperlink r:id="rId14" w:history="1">
              <w:r w:rsidR="008046C3" w:rsidRPr="000207EF">
                <w:rPr>
                  <w:rStyle w:val="Hyperlink"/>
                  <w:rFonts w:ascii="Spectral" w:hAnsi="Spectral"/>
                  <w:sz w:val="18"/>
                  <w:szCs w:val="18"/>
                </w:rPr>
                <w:t>https://de.wikipedia.org/wiki/Deutsches_Freimaurer-Museum</w:t>
              </w:r>
            </w:hyperlink>
          </w:p>
          <w:p w14:paraId="61CC356D" w14:textId="77777777" w:rsidR="00DD5744" w:rsidRDefault="0076652D" w:rsidP="00DD5744">
            <w:pPr>
              <w:ind w:left="397" w:hanging="397"/>
              <w:rPr>
                <w:rFonts w:ascii="Spectral" w:hAnsi="Spectral"/>
                <w:sz w:val="18"/>
                <w:szCs w:val="18"/>
              </w:rPr>
            </w:pPr>
            <w:hyperlink r:id="rId15" w:history="1">
              <w:r w:rsidR="00DD5744" w:rsidRPr="000207EF">
                <w:rPr>
                  <w:rStyle w:val="Hyperlink"/>
                  <w:rFonts w:ascii="Spectral" w:hAnsi="Spectral"/>
                  <w:sz w:val="18"/>
                  <w:szCs w:val="18"/>
                </w:rPr>
                <w:t>https://www.eleusis-zur-verschwiegenheit.de/geschichte.html</w:t>
              </w:r>
            </w:hyperlink>
          </w:p>
          <w:p w14:paraId="722A8830" w14:textId="77777777" w:rsidR="00DD5744" w:rsidRDefault="0076652D" w:rsidP="00DD5744">
            <w:pPr>
              <w:spacing w:after="120"/>
              <w:ind w:left="397" w:hanging="397"/>
              <w:rPr>
                <w:rFonts w:ascii="Spectral" w:hAnsi="Spectral"/>
                <w:sz w:val="18"/>
                <w:szCs w:val="18"/>
              </w:rPr>
            </w:pPr>
            <w:hyperlink r:id="rId16" w:history="1">
              <w:r w:rsidR="00DD5744" w:rsidRPr="000207EF">
                <w:rPr>
                  <w:rStyle w:val="Hyperlink"/>
                  <w:rFonts w:ascii="Spectral" w:hAnsi="Spectral"/>
                  <w:sz w:val="18"/>
                  <w:szCs w:val="18"/>
                </w:rPr>
                <w:t>https://www.freimaurermuseum.de/ueber-das-museum/</w:t>
              </w:r>
            </w:hyperlink>
          </w:p>
          <w:p w14:paraId="64B7815C" w14:textId="77777777" w:rsidR="00C055A2" w:rsidRDefault="00C055A2" w:rsidP="009A2D2F">
            <w:pPr>
              <w:spacing w:after="120"/>
              <w:ind w:left="397" w:hanging="397"/>
              <w:rPr>
                <w:rFonts w:ascii="Spectral" w:hAnsi="Spectral"/>
                <w:sz w:val="18"/>
                <w:szCs w:val="18"/>
              </w:rPr>
            </w:pPr>
            <w:r>
              <w:rPr>
                <w:rFonts w:ascii="Spectral" w:hAnsi="Spectral"/>
                <w:sz w:val="18"/>
                <w:szCs w:val="18"/>
              </w:rPr>
              <w:t>Staatsarchiv Nürnberg</w:t>
            </w:r>
            <w:r w:rsidRPr="00C055A2">
              <w:rPr>
                <w:rFonts w:ascii="Spectral" w:hAnsi="Spectral"/>
                <w:sz w:val="18"/>
                <w:szCs w:val="18"/>
              </w:rPr>
              <w:t xml:space="preserve">, </w:t>
            </w:r>
            <w:r>
              <w:rPr>
                <w:rFonts w:ascii="Spectral" w:hAnsi="Spectral"/>
                <w:sz w:val="18"/>
                <w:szCs w:val="18"/>
              </w:rPr>
              <w:t>WB III a 4669</w:t>
            </w:r>
            <w:r w:rsidRPr="00C055A2">
              <w:rPr>
                <w:rFonts w:ascii="Spectral" w:hAnsi="Spectral"/>
                <w:sz w:val="18"/>
                <w:szCs w:val="18"/>
              </w:rPr>
              <w:t xml:space="preserve"> [</w:t>
            </w:r>
            <w:r w:rsidR="00BD013E">
              <w:rPr>
                <w:rFonts w:ascii="Spectral" w:hAnsi="Spectral"/>
                <w:sz w:val="18"/>
                <w:szCs w:val="18"/>
              </w:rPr>
              <w:t xml:space="preserve">Akte der Wiedergutmachungsbehörde III (Ober- und Mittelfranken) </w:t>
            </w:r>
            <w:r w:rsidR="00804681">
              <w:rPr>
                <w:rFonts w:ascii="Spectral" w:hAnsi="Spectral"/>
                <w:sz w:val="18"/>
                <w:szCs w:val="18"/>
              </w:rPr>
              <w:t>zur</w:t>
            </w:r>
            <w:r w:rsidR="00BD013E">
              <w:rPr>
                <w:rFonts w:ascii="Spectral" w:hAnsi="Spectral"/>
                <w:sz w:val="18"/>
                <w:szCs w:val="18"/>
              </w:rPr>
              <w:t xml:space="preserve"> </w:t>
            </w:r>
            <w:r>
              <w:rPr>
                <w:rFonts w:ascii="Spectral" w:hAnsi="Spectral"/>
                <w:sz w:val="18"/>
                <w:szCs w:val="18"/>
              </w:rPr>
              <w:t>Freimaurerloge „</w:t>
            </w:r>
            <w:proofErr w:type="spellStart"/>
            <w:r>
              <w:rPr>
                <w:rFonts w:ascii="Spectral" w:hAnsi="Spectral"/>
                <w:sz w:val="18"/>
                <w:szCs w:val="18"/>
              </w:rPr>
              <w:t>Eleusis</w:t>
            </w:r>
            <w:proofErr w:type="spellEnd"/>
            <w:r>
              <w:rPr>
                <w:rFonts w:ascii="Spectral" w:hAnsi="Spectral"/>
                <w:sz w:val="18"/>
                <w:szCs w:val="18"/>
              </w:rPr>
              <w:t xml:space="preserve"> zur Verschwiegen</w:t>
            </w:r>
            <w:r w:rsidR="00804681">
              <w:rPr>
                <w:rFonts w:ascii="Spectral" w:hAnsi="Spectral"/>
                <w:sz w:val="18"/>
                <w:szCs w:val="18"/>
              </w:rPr>
              <w:softHyphen/>
            </w:r>
            <w:r>
              <w:rPr>
                <w:rFonts w:ascii="Spectral" w:hAnsi="Spectral"/>
                <w:sz w:val="18"/>
                <w:szCs w:val="18"/>
              </w:rPr>
              <w:t>heit“</w:t>
            </w:r>
            <w:r w:rsidRPr="00C055A2">
              <w:rPr>
                <w:rFonts w:ascii="Spectral" w:hAnsi="Spectral"/>
                <w:sz w:val="18"/>
                <w:szCs w:val="18"/>
              </w:rPr>
              <w:t>]</w:t>
            </w:r>
            <w:r>
              <w:rPr>
                <w:rStyle w:val="Endnotenzeichen"/>
                <w:rFonts w:ascii="Spectral" w:hAnsi="Spectral"/>
                <w:sz w:val="18"/>
                <w:szCs w:val="18"/>
              </w:rPr>
              <w:endnoteReference w:id="4"/>
            </w:r>
          </w:p>
          <w:p w14:paraId="6EEAA439" w14:textId="77777777" w:rsidR="00DA330E" w:rsidRPr="00A37087" w:rsidRDefault="009A2D2F" w:rsidP="009A2D2F">
            <w:pPr>
              <w:spacing w:after="120"/>
              <w:ind w:left="397" w:hanging="397"/>
              <w:rPr>
                <w:rFonts w:ascii="Spectral" w:hAnsi="Spectral"/>
                <w:sz w:val="18"/>
                <w:szCs w:val="18"/>
              </w:rPr>
            </w:pPr>
            <w:r w:rsidRPr="00A37087">
              <w:rPr>
                <w:rFonts w:ascii="Spectral" w:hAnsi="Spectral"/>
                <w:sz w:val="18"/>
                <w:szCs w:val="18"/>
              </w:rPr>
              <w:t>B. Beyer, Katalog der Sammlungen des Allgemeinen Fr</w:t>
            </w:r>
            <w:r w:rsidR="00183805" w:rsidRPr="00A37087">
              <w:rPr>
                <w:rFonts w:ascii="Spectral" w:hAnsi="Spectral"/>
                <w:sz w:val="18"/>
                <w:szCs w:val="18"/>
              </w:rPr>
              <w:t xml:space="preserve">eimaurer-Museums der </w:t>
            </w:r>
            <w:proofErr w:type="spellStart"/>
            <w:r w:rsidR="00183805" w:rsidRPr="00A37087">
              <w:rPr>
                <w:rFonts w:ascii="Spectral" w:hAnsi="Spectral"/>
                <w:sz w:val="18"/>
                <w:szCs w:val="18"/>
              </w:rPr>
              <w:t>Grossloge</w:t>
            </w:r>
            <w:proofErr w:type="spellEnd"/>
            <w:r w:rsidR="00183805" w:rsidRPr="00A37087">
              <w:rPr>
                <w:rFonts w:ascii="Spectral" w:hAnsi="Spectral"/>
                <w:sz w:val="18"/>
                <w:szCs w:val="18"/>
              </w:rPr>
              <w:t xml:space="preserve"> „Zur Sonne“</w:t>
            </w:r>
            <w:r w:rsidRPr="00A37087">
              <w:rPr>
                <w:rFonts w:ascii="Spectral" w:hAnsi="Spectral"/>
                <w:sz w:val="18"/>
                <w:szCs w:val="18"/>
              </w:rPr>
              <w:t xml:space="preserve"> in Bayreuth</w:t>
            </w:r>
            <w:r w:rsidR="00A37087" w:rsidRPr="00A37087">
              <w:rPr>
                <w:rFonts w:ascii="Spectral" w:hAnsi="Spectral"/>
                <w:sz w:val="18"/>
                <w:szCs w:val="18"/>
              </w:rPr>
              <w:t>, Teil I</w:t>
            </w:r>
            <w:r w:rsidRPr="00A37087">
              <w:rPr>
                <w:rFonts w:ascii="Spectral" w:hAnsi="Spectral"/>
                <w:sz w:val="18"/>
                <w:szCs w:val="18"/>
              </w:rPr>
              <w:t>: Bücherei der g.</w:t>
            </w:r>
            <w:r w:rsidR="00183805" w:rsidRPr="00A37087">
              <w:rPr>
                <w:rFonts w:ascii="Spectral" w:hAnsi="Spectral"/>
                <w:sz w:val="18"/>
                <w:szCs w:val="18"/>
              </w:rPr>
              <w:t xml:space="preserve"> </w:t>
            </w:r>
            <w:r w:rsidRPr="00A37087">
              <w:rPr>
                <w:rFonts w:ascii="Spectral" w:hAnsi="Spectral"/>
                <w:sz w:val="18"/>
                <w:szCs w:val="18"/>
              </w:rPr>
              <w:t>u.</w:t>
            </w:r>
            <w:r w:rsidR="00183805" w:rsidRPr="00A37087">
              <w:rPr>
                <w:rFonts w:ascii="Spectral" w:hAnsi="Spectral"/>
                <w:sz w:val="18"/>
                <w:szCs w:val="18"/>
              </w:rPr>
              <w:t xml:space="preserve"> </w:t>
            </w:r>
            <w:r w:rsidRPr="00A37087">
              <w:rPr>
                <w:rFonts w:ascii="Spectral" w:hAnsi="Spectral"/>
                <w:sz w:val="18"/>
                <w:szCs w:val="18"/>
              </w:rPr>
              <w:t>v</w:t>
            </w:r>
            <w:r w:rsidR="00183805" w:rsidRPr="00A37087">
              <w:rPr>
                <w:rFonts w:ascii="Spectral" w:hAnsi="Spectral"/>
                <w:sz w:val="18"/>
                <w:szCs w:val="18"/>
              </w:rPr>
              <w:t>. St.</w:t>
            </w:r>
            <w:r w:rsidR="000E148A" w:rsidRPr="00A37087">
              <w:rPr>
                <w:rFonts w:ascii="Spectral" w:hAnsi="Spectral"/>
                <w:sz w:val="18"/>
                <w:szCs w:val="18"/>
              </w:rPr>
              <w:t xml:space="preserve"> </w:t>
            </w:r>
            <w:r w:rsidRPr="00A37087">
              <w:rPr>
                <w:rFonts w:ascii="Spectral" w:hAnsi="Spectral"/>
                <w:sz w:val="18"/>
                <w:szCs w:val="18"/>
              </w:rPr>
              <w:t>Joh</w:t>
            </w:r>
            <w:r w:rsidR="000E148A" w:rsidRPr="00A37087">
              <w:rPr>
                <w:rFonts w:ascii="Spectral" w:hAnsi="Spectral"/>
                <w:sz w:val="18"/>
                <w:szCs w:val="18"/>
              </w:rPr>
              <w:t>.</w:t>
            </w:r>
            <w:r w:rsidR="00183805" w:rsidRPr="00A37087">
              <w:rPr>
                <w:rFonts w:ascii="Spectral" w:hAnsi="Spectral"/>
                <w:sz w:val="18"/>
                <w:szCs w:val="18"/>
              </w:rPr>
              <w:t>-Loge „</w:t>
            </w:r>
            <w:proofErr w:type="spellStart"/>
            <w:r w:rsidR="00183805" w:rsidRPr="00A37087">
              <w:rPr>
                <w:rFonts w:ascii="Spectral" w:hAnsi="Spectral"/>
                <w:sz w:val="18"/>
                <w:szCs w:val="18"/>
              </w:rPr>
              <w:t>Eleusis</w:t>
            </w:r>
            <w:proofErr w:type="spellEnd"/>
            <w:r w:rsidR="00183805" w:rsidRPr="00A37087">
              <w:rPr>
                <w:rFonts w:ascii="Spectral" w:hAnsi="Spectral"/>
                <w:sz w:val="18"/>
                <w:szCs w:val="18"/>
              </w:rPr>
              <w:t xml:space="preserve"> zur Verschwiegenheit“</w:t>
            </w:r>
            <w:r w:rsidRPr="00A37087">
              <w:rPr>
                <w:rFonts w:ascii="Spectral" w:hAnsi="Spectral"/>
                <w:sz w:val="18"/>
                <w:szCs w:val="18"/>
              </w:rPr>
              <w:t xml:space="preserve"> in Bayreuth</w:t>
            </w:r>
            <w:r w:rsidR="00183805" w:rsidRPr="00A37087">
              <w:rPr>
                <w:rFonts w:ascii="Spectral" w:hAnsi="Spectral"/>
                <w:sz w:val="18"/>
                <w:szCs w:val="18"/>
              </w:rPr>
              <w:t>, Bayreuth 1916.</w:t>
            </w:r>
          </w:p>
          <w:p w14:paraId="3AAB1DF0" w14:textId="77777777" w:rsidR="00EF7278" w:rsidRDefault="00DD5744" w:rsidP="00DD5744">
            <w:pPr>
              <w:ind w:left="397" w:hanging="397"/>
              <w:rPr>
                <w:rFonts w:ascii="Spectral" w:hAnsi="Spectral"/>
                <w:sz w:val="18"/>
                <w:szCs w:val="18"/>
              </w:rPr>
            </w:pPr>
            <w:r>
              <w:rPr>
                <w:rFonts w:ascii="Spectral" w:hAnsi="Spectral"/>
                <w:sz w:val="18"/>
                <w:szCs w:val="18"/>
              </w:rPr>
              <w:t xml:space="preserve">D. </w:t>
            </w:r>
            <w:proofErr w:type="spellStart"/>
            <w:r>
              <w:rPr>
                <w:rFonts w:ascii="Spectral" w:hAnsi="Spectral"/>
                <w:sz w:val="18"/>
                <w:szCs w:val="18"/>
              </w:rPr>
              <w:t>Heinold</w:t>
            </w:r>
            <w:proofErr w:type="spellEnd"/>
            <w:r>
              <w:rPr>
                <w:rFonts w:ascii="Spectral" w:hAnsi="Spectral"/>
                <w:sz w:val="18"/>
                <w:szCs w:val="18"/>
              </w:rPr>
              <w:t>, Geschichte der Bayreuther Freimaurerloge „</w:t>
            </w:r>
            <w:proofErr w:type="spellStart"/>
            <w:r>
              <w:rPr>
                <w:rFonts w:ascii="Spectral" w:hAnsi="Spectral"/>
                <w:sz w:val="18"/>
                <w:szCs w:val="18"/>
              </w:rPr>
              <w:t>Eleusis</w:t>
            </w:r>
            <w:proofErr w:type="spellEnd"/>
            <w:r>
              <w:rPr>
                <w:rFonts w:ascii="Spectral" w:hAnsi="Spectral"/>
                <w:sz w:val="18"/>
                <w:szCs w:val="18"/>
              </w:rPr>
              <w:t xml:space="preserve"> zur Verschwiegen</w:t>
            </w:r>
            <w:r>
              <w:rPr>
                <w:rFonts w:ascii="Spectral" w:hAnsi="Spectral"/>
                <w:sz w:val="18"/>
                <w:szCs w:val="18"/>
              </w:rPr>
              <w:softHyphen/>
              <w:t>heit“, in: Frankenland 54 (2002), S. 251‒269.</w:t>
            </w:r>
          </w:p>
          <w:p w14:paraId="51A84426" w14:textId="77777777" w:rsidR="00E3021F" w:rsidRPr="005F068B" w:rsidRDefault="00E3021F" w:rsidP="00C00464">
            <w:pPr>
              <w:ind w:left="397" w:hanging="397"/>
              <w:rPr>
                <w:rFonts w:ascii="Spectral" w:hAnsi="Spectral"/>
                <w:sz w:val="18"/>
                <w:szCs w:val="18"/>
              </w:rPr>
            </w:pPr>
            <w:r>
              <w:rPr>
                <w:rFonts w:ascii="Spectral" w:hAnsi="Spectral"/>
                <w:sz w:val="18"/>
                <w:szCs w:val="18"/>
              </w:rPr>
              <w:t xml:space="preserve">H.-G. Lesser van </w:t>
            </w:r>
            <w:proofErr w:type="spellStart"/>
            <w:r>
              <w:rPr>
                <w:rFonts w:ascii="Spectral" w:hAnsi="Spectral"/>
                <w:sz w:val="18"/>
                <w:szCs w:val="18"/>
              </w:rPr>
              <w:t>Waveren</w:t>
            </w:r>
            <w:proofErr w:type="spellEnd"/>
            <w:r>
              <w:rPr>
                <w:rFonts w:ascii="Spectral" w:hAnsi="Spectral"/>
                <w:sz w:val="18"/>
                <w:szCs w:val="18"/>
              </w:rPr>
              <w:t>, 100 Jahre Deutsches Freimaurer Museum in Bayreuth (1902‒2002), Ausstellungskatalog, Bayreuth 2002.</w:t>
            </w:r>
          </w:p>
          <w:p w14:paraId="3F4B35FA" w14:textId="77777777" w:rsidR="005F068B" w:rsidRDefault="00DD5744" w:rsidP="00DD5744">
            <w:pPr>
              <w:ind w:left="397" w:hanging="397"/>
              <w:rPr>
                <w:rFonts w:ascii="Spectral" w:hAnsi="Spectral"/>
                <w:sz w:val="18"/>
                <w:szCs w:val="18"/>
              </w:rPr>
            </w:pPr>
            <w:r>
              <w:rPr>
                <w:rFonts w:ascii="Spectral" w:hAnsi="Spectral"/>
                <w:sz w:val="18"/>
                <w:szCs w:val="18"/>
              </w:rPr>
              <w:lastRenderedPageBreak/>
              <w:t>H. Schneider</w:t>
            </w:r>
            <w:r w:rsidR="005F068B" w:rsidRPr="005F068B">
              <w:rPr>
                <w:rFonts w:ascii="Spectral" w:hAnsi="Spectral"/>
                <w:sz w:val="18"/>
                <w:szCs w:val="18"/>
              </w:rPr>
              <w:t xml:space="preserve">, Art. </w:t>
            </w:r>
            <w:r>
              <w:rPr>
                <w:rFonts w:ascii="Spectral" w:hAnsi="Spectral"/>
                <w:sz w:val="18"/>
                <w:szCs w:val="18"/>
              </w:rPr>
              <w:t>Bibliothek des Deutschen Freimaurer-Museums</w:t>
            </w:r>
            <w:r w:rsidR="005F068B" w:rsidRPr="005F068B">
              <w:rPr>
                <w:rFonts w:ascii="Spectral" w:hAnsi="Spectral"/>
                <w:sz w:val="18"/>
                <w:szCs w:val="18"/>
              </w:rPr>
              <w:t>, in: B. Fabian (</w:t>
            </w:r>
            <w:proofErr w:type="spellStart"/>
            <w:r w:rsidR="005F068B" w:rsidRPr="005F068B">
              <w:rPr>
                <w:rFonts w:ascii="Spectral" w:hAnsi="Spectral"/>
                <w:sz w:val="18"/>
                <w:szCs w:val="18"/>
              </w:rPr>
              <w:t>Hg</w:t>
            </w:r>
            <w:proofErr w:type="spellEnd"/>
            <w:r w:rsidR="005F068B" w:rsidRPr="005F068B">
              <w:rPr>
                <w:rFonts w:ascii="Spectral" w:hAnsi="Spectral"/>
                <w:sz w:val="18"/>
                <w:szCs w:val="18"/>
              </w:rPr>
              <w:t>.), Handbuch der historischen Buchbestände in Deutschland, Österreich und Europa, Online-</w:t>
            </w:r>
            <w:proofErr w:type="spellStart"/>
            <w:r w:rsidR="005F068B" w:rsidRPr="005F068B">
              <w:rPr>
                <w:rFonts w:ascii="Spectral" w:hAnsi="Spectral"/>
                <w:sz w:val="18"/>
                <w:szCs w:val="18"/>
              </w:rPr>
              <w:t>Ausg</w:t>
            </w:r>
            <w:proofErr w:type="spellEnd"/>
            <w:r w:rsidR="005F068B" w:rsidRPr="005F068B">
              <w:rPr>
                <w:rFonts w:ascii="Spectral" w:hAnsi="Spectral"/>
                <w:sz w:val="18"/>
                <w:szCs w:val="18"/>
              </w:rPr>
              <w:t>., Hildesheim 2003 [</w:t>
            </w:r>
            <w:hyperlink r:id="rId17" w:history="1">
              <w:r w:rsidR="00C00464" w:rsidRPr="0091296E">
                <w:rPr>
                  <w:rStyle w:val="Hyperlink"/>
                  <w:rFonts w:ascii="Spectral" w:hAnsi="Spectral"/>
                  <w:sz w:val="18"/>
                  <w:szCs w:val="18"/>
                </w:rPr>
                <w:t>https://fabian.sub.uni-goettingen.de/fabian?Freimaurer-Museum_(Bayreuth)</w:t>
              </w:r>
            </w:hyperlink>
            <w:hyperlink r:id="rId18" w:history="1"/>
            <w:r w:rsidR="005F068B" w:rsidRPr="005F068B">
              <w:rPr>
                <w:rFonts w:ascii="Spectral" w:hAnsi="Spectral"/>
                <w:sz w:val="18"/>
                <w:szCs w:val="18"/>
              </w:rPr>
              <w:t>].</w:t>
            </w:r>
          </w:p>
          <w:p w14:paraId="43629F4C" w14:textId="77777777" w:rsidR="00C00464" w:rsidRPr="00C66E86" w:rsidRDefault="00C00464" w:rsidP="00C00464">
            <w:pPr>
              <w:ind w:left="397" w:hanging="397"/>
              <w:jc w:val="both"/>
              <w:rPr>
                <w:rFonts w:ascii="Spectral" w:hAnsi="Spectral"/>
                <w:sz w:val="18"/>
                <w:szCs w:val="18"/>
              </w:rPr>
            </w:pPr>
            <w:r w:rsidRPr="00C00464">
              <w:rPr>
                <w:rFonts w:ascii="Spectral" w:hAnsi="Spectral"/>
                <w:sz w:val="18"/>
                <w:szCs w:val="18"/>
              </w:rPr>
              <w:t>W. Schroeder, Die Bibliothek des RSHA. Aufbau und Verbleib, Vortrag Weimar 2003</w:t>
            </w:r>
            <w:r>
              <w:rPr>
                <w:rFonts w:ascii="Spectral" w:hAnsi="Spectral"/>
                <w:sz w:val="18"/>
                <w:szCs w:val="18"/>
              </w:rPr>
              <w:t xml:space="preserve"> </w:t>
            </w:r>
            <w:r w:rsidRPr="00C00464">
              <w:rPr>
                <w:rFonts w:ascii="Spectral" w:hAnsi="Spectral"/>
                <w:sz w:val="18"/>
                <w:szCs w:val="18"/>
              </w:rPr>
              <w:t>[</w:t>
            </w:r>
            <w:hyperlink r:id="rId19" w:history="1">
              <w:r w:rsidRPr="00C00464">
                <w:rPr>
                  <w:rStyle w:val="Hyperlink"/>
                  <w:rFonts w:ascii="Spectral" w:hAnsi="Spectral"/>
                  <w:sz w:val="18"/>
                  <w:szCs w:val="18"/>
                </w:rPr>
                <w:t>http://www.initiativefortbildung.de/pdf/provenienz_schroeder.pdf</w:t>
              </w:r>
            </w:hyperlink>
            <w:r w:rsidRPr="00C00464">
              <w:rPr>
                <w:rFonts w:ascii="Spectral" w:hAnsi="Spectral"/>
                <w:sz w:val="18"/>
                <w:szCs w:val="18"/>
              </w:rPr>
              <w:t>].</w:t>
            </w:r>
          </w:p>
        </w:tc>
      </w:tr>
      <w:tr w:rsidR="00034ED1" w:rsidRPr="008861CC" w14:paraId="7B7220CD" w14:textId="77777777" w:rsidTr="00E45121">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63E8F7AA" w14:textId="77777777" w:rsidR="00034ED1" w:rsidRPr="00C66E86" w:rsidRDefault="00034ED1" w:rsidP="00F66255">
            <w:pPr>
              <w:rPr>
                <w:rFonts w:ascii="Spectral" w:hAnsi="Spectral"/>
                <w:sz w:val="18"/>
                <w:szCs w:val="18"/>
              </w:rPr>
            </w:pPr>
          </w:p>
        </w:tc>
      </w:tr>
      <w:tr w:rsidR="00532CB3" w:rsidRPr="00533C65" w14:paraId="305D0DBC" w14:textId="77777777" w:rsidTr="00E45121">
        <w:tc>
          <w:tcPr>
            <w:tcW w:w="2835" w:type="dxa"/>
            <w:shd w:val="clear" w:color="auto" w:fill="C00000"/>
            <w:tcMar>
              <w:top w:w="28" w:type="dxa"/>
              <w:left w:w="28" w:type="dxa"/>
              <w:bottom w:w="28" w:type="dxa"/>
              <w:right w:w="28" w:type="dxa"/>
            </w:tcMar>
          </w:tcPr>
          <w:p w14:paraId="646155D3" w14:textId="77777777" w:rsidR="00532CB3" w:rsidRPr="00251860" w:rsidRDefault="00532CB3" w:rsidP="00865420">
            <w:pPr>
              <w:rPr>
                <w:rFonts w:ascii="Spectral" w:hAnsi="Spectral"/>
                <w:b/>
                <w:color w:val="FFFFFF" w:themeColor="background1"/>
                <w:sz w:val="18"/>
                <w:szCs w:val="18"/>
              </w:rPr>
            </w:pPr>
            <w:r w:rsidRPr="00251860">
              <w:rPr>
                <w:rFonts w:ascii="Spectral" w:hAnsi="Spectral"/>
                <w:b/>
                <w:color w:val="FFFFFF" w:themeColor="background1"/>
                <w:sz w:val="18"/>
                <w:szCs w:val="18"/>
              </w:rPr>
              <w:t>Bewertung und Handlungsempfehlung</w:t>
            </w:r>
          </w:p>
        </w:tc>
        <w:tc>
          <w:tcPr>
            <w:tcW w:w="6743" w:type="dxa"/>
            <w:shd w:val="clear" w:color="auto" w:fill="auto"/>
            <w:tcMar>
              <w:top w:w="28" w:type="dxa"/>
              <w:left w:w="28" w:type="dxa"/>
              <w:bottom w:w="28" w:type="dxa"/>
              <w:right w:w="28" w:type="dxa"/>
            </w:tcMar>
          </w:tcPr>
          <w:p w14:paraId="05267B83" w14:textId="77777777" w:rsidR="00532CB3" w:rsidRPr="008B7BC7" w:rsidRDefault="00532CB3" w:rsidP="00247255">
            <w:pPr>
              <w:spacing w:after="60"/>
              <w:rPr>
                <w:rFonts w:ascii="Spectral" w:hAnsi="Spectral"/>
                <w:sz w:val="18"/>
                <w:szCs w:val="18"/>
              </w:rPr>
            </w:pPr>
            <w:r w:rsidRPr="008B7BC7">
              <w:rPr>
                <w:rFonts w:ascii="Spectral" w:hAnsi="Spectral"/>
                <w:sz w:val="18"/>
                <w:szCs w:val="18"/>
              </w:rPr>
              <w:t>Auf Grundlage der festgestellten Provenienzmerkmale sowie des historischen Befundes ist im vorliegenden Fall unzweifelhaft von NS-verfolgungsbedingtem Entzug auszugehen (NS-Raubgut). Eine Restitution an die Rechtsnachfolger</w:t>
            </w:r>
            <w:r w:rsidR="008E2D49" w:rsidRPr="008B7BC7">
              <w:rPr>
                <w:rFonts w:ascii="Spectral" w:hAnsi="Spectral"/>
                <w:sz w:val="18"/>
                <w:szCs w:val="18"/>
              </w:rPr>
              <w:t>in</w:t>
            </w:r>
            <w:r w:rsidRPr="008B7BC7">
              <w:rPr>
                <w:rFonts w:ascii="Spectral" w:hAnsi="Spectral"/>
                <w:sz w:val="18"/>
                <w:szCs w:val="18"/>
              </w:rPr>
              <w:t xml:space="preserve"> der NS-verfolgten Institution </w:t>
            </w:r>
            <w:r w:rsidR="008E2D49" w:rsidRPr="008B7BC7">
              <w:rPr>
                <w:rFonts w:ascii="Spectral" w:hAnsi="Spectral"/>
                <w:sz w:val="18"/>
                <w:szCs w:val="18"/>
              </w:rPr>
              <w:t xml:space="preserve">oder </w:t>
            </w:r>
            <w:r w:rsidR="00DD5744" w:rsidRPr="008B7BC7">
              <w:rPr>
                <w:rFonts w:ascii="Spectral" w:hAnsi="Spectral"/>
                <w:sz w:val="18"/>
                <w:szCs w:val="18"/>
              </w:rPr>
              <w:t xml:space="preserve">eine </w:t>
            </w:r>
            <w:r w:rsidR="008E2D49" w:rsidRPr="008B7BC7">
              <w:rPr>
                <w:rFonts w:ascii="Spectral" w:hAnsi="Spectral"/>
                <w:sz w:val="18"/>
                <w:szCs w:val="18"/>
              </w:rPr>
              <w:t>anderweitige faire und gerechte Lösung wird daher empfohlen</w:t>
            </w:r>
            <w:r w:rsidRPr="008B7BC7">
              <w:rPr>
                <w:rFonts w:ascii="Spectral" w:hAnsi="Spectral"/>
                <w:sz w:val="18"/>
                <w:szCs w:val="18"/>
              </w:rPr>
              <w:t>.</w:t>
            </w:r>
          </w:p>
        </w:tc>
      </w:tr>
      <w:tr w:rsidR="00532CB3" w:rsidRPr="00532CB3" w14:paraId="42A3023D" w14:textId="77777777" w:rsidTr="00E45121">
        <w:tc>
          <w:tcPr>
            <w:tcW w:w="2835" w:type="dxa"/>
            <w:shd w:val="clear" w:color="auto" w:fill="C00000"/>
            <w:tcMar>
              <w:top w:w="28" w:type="dxa"/>
              <w:left w:w="28" w:type="dxa"/>
              <w:bottom w:w="28" w:type="dxa"/>
              <w:right w:w="28" w:type="dxa"/>
            </w:tcMar>
          </w:tcPr>
          <w:p w14:paraId="7CE4A129" w14:textId="77777777" w:rsidR="00AF5464" w:rsidRPr="00251860" w:rsidRDefault="00AF5464" w:rsidP="00F66255">
            <w:pPr>
              <w:rPr>
                <w:rFonts w:ascii="Spectral" w:hAnsi="Spectral"/>
                <w:b/>
                <w:color w:val="FFFFFF" w:themeColor="background1"/>
                <w:sz w:val="18"/>
                <w:szCs w:val="18"/>
              </w:rPr>
            </w:pPr>
            <w:r w:rsidRPr="00251860">
              <w:rPr>
                <w:rFonts w:ascii="Spectral" w:hAnsi="Spectral"/>
                <w:b/>
                <w:color w:val="FFFFFF" w:themeColor="background1"/>
                <w:sz w:val="18"/>
                <w:szCs w:val="18"/>
              </w:rPr>
              <w:t>Offene Fragen</w:t>
            </w:r>
          </w:p>
        </w:tc>
        <w:tc>
          <w:tcPr>
            <w:tcW w:w="6743" w:type="dxa"/>
            <w:shd w:val="clear" w:color="auto" w:fill="auto"/>
            <w:tcMar>
              <w:top w:w="28" w:type="dxa"/>
              <w:left w:w="28" w:type="dxa"/>
              <w:bottom w:w="28" w:type="dxa"/>
              <w:right w:w="28" w:type="dxa"/>
            </w:tcMar>
          </w:tcPr>
          <w:p w14:paraId="6A07A71D" w14:textId="77777777" w:rsidR="00AF5464" w:rsidRPr="008B7BC7" w:rsidRDefault="00247255" w:rsidP="005444A2">
            <w:pPr>
              <w:rPr>
                <w:rFonts w:ascii="Spectral" w:hAnsi="Spectral"/>
                <w:sz w:val="18"/>
                <w:szCs w:val="18"/>
              </w:rPr>
            </w:pPr>
            <w:r>
              <w:rPr>
                <w:rFonts w:ascii="Spectral" w:hAnsi="Spectral"/>
                <w:sz w:val="18"/>
                <w:szCs w:val="18"/>
              </w:rPr>
              <w:t>–</w:t>
            </w:r>
          </w:p>
        </w:tc>
      </w:tr>
      <w:tr w:rsidR="00034ED1" w:rsidRPr="008861CC" w14:paraId="5F17BF74" w14:textId="77777777" w:rsidTr="00E45121">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0299BDEC" w14:textId="77777777" w:rsidR="00034ED1" w:rsidRPr="00C66E86" w:rsidRDefault="00034ED1" w:rsidP="00865420">
            <w:pPr>
              <w:rPr>
                <w:rFonts w:ascii="Spectral" w:hAnsi="Spectral"/>
                <w:sz w:val="18"/>
                <w:szCs w:val="18"/>
              </w:rPr>
            </w:pPr>
          </w:p>
        </w:tc>
      </w:tr>
      <w:tr w:rsidR="00AF5464" w:rsidRPr="008861CC" w14:paraId="27F07526" w14:textId="77777777" w:rsidTr="00E45121">
        <w:tc>
          <w:tcPr>
            <w:tcW w:w="2835" w:type="dxa"/>
            <w:shd w:val="clear" w:color="auto" w:fill="auto"/>
            <w:tcMar>
              <w:top w:w="28" w:type="dxa"/>
              <w:left w:w="28" w:type="dxa"/>
              <w:bottom w:w="28" w:type="dxa"/>
              <w:right w:w="28" w:type="dxa"/>
            </w:tcMar>
          </w:tcPr>
          <w:p w14:paraId="2D18B23D" w14:textId="77777777" w:rsidR="00AF5464" w:rsidRPr="00C66E86" w:rsidRDefault="00AF5464" w:rsidP="00865420">
            <w:pPr>
              <w:rPr>
                <w:rFonts w:ascii="Spectral" w:hAnsi="Spectral"/>
                <w:b/>
                <w:sz w:val="18"/>
                <w:szCs w:val="18"/>
              </w:rPr>
            </w:pPr>
            <w:r w:rsidRPr="00C66E86">
              <w:rPr>
                <w:rFonts w:ascii="Spectral" w:hAnsi="Spectral"/>
                <w:b/>
                <w:sz w:val="18"/>
                <w:szCs w:val="18"/>
              </w:rPr>
              <w:t>Bereits erfolgte Restitution(en)</w:t>
            </w:r>
          </w:p>
        </w:tc>
        <w:tc>
          <w:tcPr>
            <w:tcW w:w="6743" w:type="dxa"/>
            <w:shd w:val="clear" w:color="auto" w:fill="auto"/>
            <w:tcMar>
              <w:top w:w="28" w:type="dxa"/>
              <w:left w:w="28" w:type="dxa"/>
              <w:bottom w:w="28" w:type="dxa"/>
              <w:right w:w="28" w:type="dxa"/>
            </w:tcMar>
          </w:tcPr>
          <w:p w14:paraId="277AAAA0" w14:textId="77777777" w:rsidR="00511575" w:rsidRPr="00E45121" w:rsidRDefault="00E45121" w:rsidP="00E45121">
            <w:pPr>
              <w:rPr>
                <w:rFonts w:ascii="Spectral" w:hAnsi="Spectral"/>
                <w:sz w:val="18"/>
                <w:szCs w:val="18"/>
              </w:rPr>
            </w:pPr>
            <w:r>
              <w:rPr>
                <w:rFonts w:ascii="Spectral" w:hAnsi="Spectral"/>
                <w:sz w:val="18"/>
                <w:szCs w:val="18"/>
              </w:rPr>
              <w:t>‒</w:t>
            </w:r>
          </w:p>
        </w:tc>
      </w:tr>
      <w:tr w:rsidR="00B65AE2" w:rsidRPr="00B65AE2" w14:paraId="1D0CE89D" w14:textId="77777777" w:rsidTr="00E45121">
        <w:tc>
          <w:tcPr>
            <w:tcW w:w="2835" w:type="dxa"/>
            <w:shd w:val="clear" w:color="auto" w:fill="auto"/>
            <w:tcMar>
              <w:top w:w="28" w:type="dxa"/>
              <w:left w:w="28" w:type="dxa"/>
              <w:bottom w:w="28" w:type="dxa"/>
              <w:right w:w="28" w:type="dxa"/>
            </w:tcMar>
          </w:tcPr>
          <w:p w14:paraId="4ECAEF0C" w14:textId="77777777" w:rsidR="008861CC" w:rsidRPr="00C66E86" w:rsidRDefault="008861CC" w:rsidP="00002008">
            <w:pPr>
              <w:rPr>
                <w:rFonts w:ascii="Spectral" w:hAnsi="Spectral"/>
                <w:b/>
                <w:sz w:val="18"/>
                <w:szCs w:val="18"/>
              </w:rPr>
            </w:pPr>
            <w:r w:rsidRPr="00C66E86">
              <w:rPr>
                <w:rFonts w:ascii="Spectral" w:hAnsi="Spectral"/>
                <w:b/>
                <w:sz w:val="18"/>
                <w:szCs w:val="18"/>
              </w:rPr>
              <w:t>Rechtsnachfolge</w:t>
            </w:r>
          </w:p>
        </w:tc>
        <w:tc>
          <w:tcPr>
            <w:tcW w:w="6743" w:type="dxa"/>
            <w:shd w:val="clear" w:color="auto" w:fill="auto"/>
            <w:tcMar>
              <w:top w:w="28" w:type="dxa"/>
              <w:left w:w="28" w:type="dxa"/>
              <w:bottom w:w="28" w:type="dxa"/>
              <w:right w:w="28" w:type="dxa"/>
            </w:tcMar>
          </w:tcPr>
          <w:p w14:paraId="5A417AB2" w14:textId="709382D4" w:rsidR="0038514D" w:rsidRPr="00B65AE2" w:rsidRDefault="002C5B0F" w:rsidP="00783031">
            <w:pPr>
              <w:rPr>
                <w:rFonts w:ascii="Spectral" w:hAnsi="Spectral"/>
                <w:sz w:val="18"/>
                <w:szCs w:val="18"/>
              </w:rPr>
            </w:pPr>
            <w:r>
              <w:rPr>
                <w:rFonts w:ascii="Spectral" w:hAnsi="Spectral"/>
                <w:sz w:val="18"/>
                <w:szCs w:val="18"/>
              </w:rPr>
              <w:t xml:space="preserve">Freimaurerloge </w:t>
            </w:r>
            <w:proofErr w:type="spellStart"/>
            <w:r w:rsidR="00783031">
              <w:rPr>
                <w:rFonts w:ascii="Spectral" w:hAnsi="Spectral"/>
                <w:sz w:val="18"/>
                <w:szCs w:val="18"/>
              </w:rPr>
              <w:t>Eleusis</w:t>
            </w:r>
            <w:proofErr w:type="spellEnd"/>
            <w:r w:rsidR="00783031">
              <w:rPr>
                <w:rFonts w:ascii="Spectral" w:hAnsi="Spectral"/>
                <w:sz w:val="18"/>
                <w:szCs w:val="18"/>
              </w:rPr>
              <w:t xml:space="preserve"> zur Verschwiegenheit e. </w:t>
            </w:r>
            <w:r w:rsidR="00783031" w:rsidRPr="00783031">
              <w:rPr>
                <w:rFonts w:ascii="Spectral" w:hAnsi="Spectral"/>
                <w:sz w:val="18"/>
                <w:szCs w:val="18"/>
              </w:rPr>
              <w:t>V.</w:t>
            </w:r>
          </w:p>
        </w:tc>
      </w:tr>
      <w:tr w:rsidR="008861CC" w:rsidRPr="008861CC" w14:paraId="7CA1D758" w14:textId="77777777" w:rsidTr="00E45121">
        <w:tc>
          <w:tcPr>
            <w:tcW w:w="2835" w:type="dxa"/>
            <w:shd w:val="clear" w:color="auto" w:fill="auto"/>
            <w:tcMar>
              <w:top w:w="28" w:type="dxa"/>
              <w:left w:w="28" w:type="dxa"/>
              <w:bottom w:w="28" w:type="dxa"/>
              <w:right w:w="28" w:type="dxa"/>
            </w:tcMar>
          </w:tcPr>
          <w:p w14:paraId="1344A2BC" w14:textId="77777777" w:rsidR="008861CC" w:rsidRPr="00C66E86" w:rsidRDefault="00AF5464" w:rsidP="00511575">
            <w:pPr>
              <w:rPr>
                <w:rFonts w:ascii="Spectral" w:hAnsi="Spectral"/>
                <w:b/>
                <w:sz w:val="18"/>
                <w:szCs w:val="18"/>
              </w:rPr>
            </w:pPr>
            <w:r w:rsidRPr="00C66E86">
              <w:rPr>
                <w:rFonts w:ascii="Spectral" w:hAnsi="Spectral"/>
                <w:b/>
                <w:sz w:val="18"/>
                <w:szCs w:val="18"/>
              </w:rPr>
              <w:t xml:space="preserve">Weitere </w:t>
            </w:r>
            <w:r w:rsidR="008861CC" w:rsidRPr="00C66E86">
              <w:rPr>
                <w:rFonts w:ascii="Spectral" w:hAnsi="Spectral"/>
                <w:b/>
                <w:sz w:val="18"/>
                <w:szCs w:val="18"/>
              </w:rPr>
              <w:t>Schritte</w:t>
            </w:r>
          </w:p>
        </w:tc>
        <w:tc>
          <w:tcPr>
            <w:tcW w:w="6743" w:type="dxa"/>
            <w:shd w:val="clear" w:color="auto" w:fill="auto"/>
            <w:tcMar>
              <w:top w:w="28" w:type="dxa"/>
              <w:left w:w="28" w:type="dxa"/>
              <w:bottom w:w="28" w:type="dxa"/>
              <w:right w:w="28" w:type="dxa"/>
            </w:tcMar>
          </w:tcPr>
          <w:p w14:paraId="651F6687" w14:textId="77777777" w:rsidR="00511575" w:rsidRDefault="00532CB3" w:rsidP="008D4441">
            <w:pPr>
              <w:pStyle w:val="Listenabsatz"/>
              <w:numPr>
                <w:ilvl w:val="0"/>
                <w:numId w:val="5"/>
              </w:numPr>
              <w:ind w:left="397" w:hanging="227"/>
              <w:rPr>
                <w:rFonts w:ascii="Spectral" w:hAnsi="Spectral"/>
                <w:sz w:val="18"/>
                <w:szCs w:val="18"/>
              </w:rPr>
            </w:pPr>
            <w:r>
              <w:rPr>
                <w:rFonts w:ascii="Spectral" w:hAnsi="Spectral"/>
                <w:sz w:val="18"/>
                <w:szCs w:val="18"/>
              </w:rPr>
              <w:t>Meldung an Lost Art</w:t>
            </w:r>
            <w:r w:rsidR="00925F02">
              <w:rPr>
                <w:rFonts w:ascii="Spectral" w:hAnsi="Spectral"/>
                <w:sz w:val="18"/>
                <w:szCs w:val="18"/>
              </w:rPr>
              <w:t xml:space="preserve">: </w:t>
            </w:r>
            <w:r w:rsidR="00925F02" w:rsidRPr="00925F02">
              <w:rPr>
                <w:rFonts w:ascii="Spectral" w:hAnsi="Spectral"/>
                <w:sz w:val="18"/>
                <w:szCs w:val="18"/>
              </w:rPr>
              <w:t>er</w:t>
            </w:r>
            <w:r w:rsidR="00925F02">
              <w:rPr>
                <w:rFonts w:ascii="Spectral" w:hAnsi="Spectral"/>
                <w:sz w:val="18"/>
                <w:szCs w:val="18"/>
              </w:rPr>
              <w:t xml:space="preserve">folgt (24.11.2022, Lost Art-ID </w:t>
            </w:r>
            <w:r w:rsidR="00925F02" w:rsidRPr="00925F02">
              <w:rPr>
                <w:rFonts w:ascii="Spectral" w:hAnsi="Spectral"/>
                <w:sz w:val="18"/>
                <w:szCs w:val="18"/>
              </w:rPr>
              <w:t>606585)</w:t>
            </w:r>
          </w:p>
          <w:p w14:paraId="19621796" w14:textId="3AEC719C" w:rsidR="008D4441" w:rsidRPr="008D4441" w:rsidRDefault="008D4441" w:rsidP="008D4441">
            <w:pPr>
              <w:pStyle w:val="Listenabsatz"/>
              <w:numPr>
                <w:ilvl w:val="0"/>
                <w:numId w:val="5"/>
              </w:numPr>
              <w:ind w:left="397" w:hanging="227"/>
              <w:rPr>
                <w:rFonts w:ascii="Spectral" w:hAnsi="Spectral"/>
                <w:sz w:val="18"/>
                <w:szCs w:val="18"/>
              </w:rPr>
            </w:pPr>
            <w:r w:rsidRPr="008D4441">
              <w:rPr>
                <w:rFonts w:ascii="Spectral" w:hAnsi="Spectral"/>
                <w:sz w:val="18"/>
                <w:szCs w:val="18"/>
              </w:rPr>
              <w:t>Restitution an die Rechtsnachfolgerin der NS-verfolgten Institution: erfolgt (</w:t>
            </w:r>
            <w:r>
              <w:rPr>
                <w:rFonts w:ascii="Spectral" w:hAnsi="Spectral"/>
                <w:sz w:val="18"/>
                <w:szCs w:val="18"/>
              </w:rPr>
              <w:t>8.2</w:t>
            </w:r>
            <w:r w:rsidRPr="008D4441">
              <w:rPr>
                <w:rFonts w:ascii="Spectral" w:hAnsi="Spectral"/>
                <w:sz w:val="18"/>
                <w:szCs w:val="18"/>
              </w:rPr>
              <w:t>.202</w:t>
            </w:r>
            <w:r>
              <w:rPr>
                <w:rFonts w:ascii="Spectral" w:hAnsi="Spectral"/>
                <w:sz w:val="18"/>
                <w:szCs w:val="18"/>
              </w:rPr>
              <w:t>3</w:t>
            </w:r>
            <w:r w:rsidRPr="008D4441">
              <w:rPr>
                <w:rFonts w:ascii="Spectral" w:hAnsi="Spectral"/>
                <w:sz w:val="18"/>
                <w:szCs w:val="18"/>
              </w:rPr>
              <w:t>)</w:t>
            </w:r>
          </w:p>
          <w:p w14:paraId="33FC99B7" w14:textId="2C2537E4" w:rsidR="008D4441" w:rsidRPr="00C66E86" w:rsidRDefault="008D4441" w:rsidP="008D4441">
            <w:pPr>
              <w:pStyle w:val="Listenabsatz"/>
              <w:numPr>
                <w:ilvl w:val="0"/>
                <w:numId w:val="5"/>
              </w:numPr>
              <w:ind w:left="397" w:hanging="227"/>
              <w:rPr>
                <w:rFonts w:ascii="Spectral" w:hAnsi="Spectral"/>
                <w:sz w:val="18"/>
                <w:szCs w:val="18"/>
              </w:rPr>
            </w:pPr>
            <w:r w:rsidRPr="008D4441">
              <w:rPr>
                <w:rFonts w:ascii="Spectral" w:hAnsi="Spectral"/>
                <w:sz w:val="18"/>
                <w:szCs w:val="18"/>
              </w:rPr>
              <w:t>Meldung der Restitution an Lost Art</w:t>
            </w:r>
            <w:r w:rsidR="0076652D">
              <w:rPr>
                <w:rFonts w:ascii="Spectral" w:hAnsi="Spectral"/>
                <w:sz w:val="18"/>
                <w:szCs w:val="18"/>
              </w:rPr>
              <w:t>: erfolgt (</w:t>
            </w:r>
            <w:bookmarkStart w:id="0" w:name="_GoBack"/>
            <w:bookmarkEnd w:id="0"/>
            <w:r w:rsidR="0076652D">
              <w:rPr>
                <w:rFonts w:ascii="Spectral" w:hAnsi="Spectral"/>
                <w:sz w:val="18"/>
                <w:szCs w:val="18"/>
              </w:rPr>
              <w:t>14.2.2023)</w:t>
            </w:r>
          </w:p>
        </w:tc>
      </w:tr>
    </w:tbl>
    <w:p w14:paraId="67CF5150" w14:textId="77777777" w:rsidR="005E60CE" w:rsidRPr="005E60CE" w:rsidRDefault="005E60CE" w:rsidP="005E60CE">
      <w:pPr>
        <w:spacing w:after="0" w:line="312" w:lineRule="auto"/>
        <w:rPr>
          <w:rFonts w:ascii="Spectral" w:hAnsi="Spectral"/>
        </w:rPr>
      </w:pPr>
    </w:p>
    <w:sectPr w:rsidR="005E60CE" w:rsidRPr="005E60CE" w:rsidSect="008861CC">
      <w:headerReference w:type="default" r:id="rId20"/>
      <w:footerReference w:type="default" r:id="rId21"/>
      <w:headerReference w:type="first" r:id="rId22"/>
      <w:footerReference w:type="first" r:id="rId23"/>
      <w:endnotePr>
        <w:numFmt w:val="decimal"/>
      </w:endnotePr>
      <w:pgSz w:w="11906" w:h="16838"/>
      <w:pgMar w:top="1134" w:right="1134" w:bottom="1134" w:left="1134" w:header="1077"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7DC1B" w16cex:dateUtc="2022-10-05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A66C3D" w16cid:durableId="26E7DC1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F1104" w14:textId="77777777" w:rsidR="00906624" w:rsidRDefault="00906624" w:rsidP="00920481">
      <w:pPr>
        <w:spacing w:after="0" w:line="240" w:lineRule="auto"/>
      </w:pPr>
      <w:r>
        <w:separator/>
      </w:r>
    </w:p>
  </w:endnote>
  <w:endnote w:type="continuationSeparator" w:id="0">
    <w:p w14:paraId="04BBC72E" w14:textId="77777777" w:rsidR="00906624" w:rsidRDefault="00906624" w:rsidP="00920481">
      <w:pPr>
        <w:spacing w:after="0" w:line="240" w:lineRule="auto"/>
      </w:pPr>
      <w:r>
        <w:continuationSeparator/>
      </w:r>
    </w:p>
  </w:endnote>
  <w:endnote w:id="1">
    <w:p w14:paraId="50AEBF88" w14:textId="714A6471" w:rsidR="005B6748" w:rsidRPr="009A2D2F" w:rsidRDefault="005B6748" w:rsidP="009A2D2F">
      <w:pPr>
        <w:pStyle w:val="Endnotentext"/>
        <w:jc w:val="both"/>
        <w:rPr>
          <w:rFonts w:ascii="Spectral" w:hAnsi="Spectral"/>
          <w:sz w:val="18"/>
          <w:szCs w:val="18"/>
        </w:rPr>
      </w:pPr>
      <w:r w:rsidRPr="009A2D2F">
        <w:rPr>
          <w:rStyle w:val="Endnotenzeichen"/>
          <w:rFonts w:ascii="Spectral" w:hAnsi="Spectral"/>
          <w:sz w:val="18"/>
          <w:szCs w:val="18"/>
        </w:rPr>
        <w:endnoteRef/>
      </w:r>
      <w:r w:rsidRPr="009A2D2F">
        <w:rPr>
          <w:rFonts w:ascii="Spectral" w:hAnsi="Spectral"/>
          <w:sz w:val="18"/>
          <w:szCs w:val="18"/>
        </w:rPr>
        <w:t xml:space="preserve"> </w:t>
      </w:r>
      <w:r w:rsidR="009A2D2F" w:rsidRPr="009A2D2F">
        <w:rPr>
          <w:rFonts w:ascii="Spectral" w:hAnsi="Spectral"/>
          <w:sz w:val="18"/>
          <w:szCs w:val="18"/>
        </w:rPr>
        <w:t>Heuti</w:t>
      </w:r>
      <w:r w:rsidR="00B653A7">
        <w:rPr>
          <w:rFonts w:ascii="Spectral" w:hAnsi="Spectral"/>
          <w:sz w:val="18"/>
          <w:szCs w:val="18"/>
        </w:rPr>
        <w:t>ger Wert laut Schätzung vom 22.</w:t>
      </w:r>
      <w:r w:rsidR="009A2D2F" w:rsidRPr="009A2D2F">
        <w:rPr>
          <w:rFonts w:ascii="Spectral" w:hAnsi="Spectral"/>
          <w:sz w:val="18"/>
          <w:szCs w:val="18"/>
        </w:rPr>
        <w:t>7.20</w:t>
      </w:r>
      <w:r w:rsidR="00B653A7">
        <w:rPr>
          <w:rFonts w:ascii="Spectral" w:hAnsi="Spectral"/>
          <w:sz w:val="18"/>
          <w:szCs w:val="18"/>
        </w:rPr>
        <w:t xml:space="preserve">22 (laut </w:t>
      </w:r>
      <w:proofErr w:type="spellStart"/>
      <w:r w:rsidR="00B653A7">
        <w:rPr>
          <w:rFonts w:ascii="Spectral" w:hAnsi="Spectral"/>
          <w:sz w:val="18"/>
          <w:szCs w:val="18"/>
        </w:rPr>
        <w:t>viaLibri</w:t>
      </w:r>
      <w:proofErr w:type="spellEnd"/>
      <w:r w:rsidR="00B653A7">
        <w:rPr>
          <w:rFonts w:ascii="Spectral" w:hAnsi="Spectral"/>
          <w:sz w:val="18"/>
          <w:szCs w:val="18"/>
        </w:rPr>
        <w:t>-Suche vom 22.</w:t>
      </w:r>
      <w:r w:rsidR="009A2D2F" w:rsidRPr="009A2D2F">
        <w:rPr>
          <w:rFonts w:ascii="Spectral" w:hAnsi="Spectral"/>
          <w:sz w:val="18"/>
          <w:szCs w:val="18"/>
        </w:rPr>
        <w:t xml:space="preserve">7.2022 keine Exemplare auf dem antiquarischen Markt verfügbar, Schätzung auf Basis von Vergleichsexemplaren). Weltweit befindet sich nur ein nachweisbares Exemplar des </w:t>
      </w:r>
      <w:proofErr w:type="spellStart"/>
      <w:r w:rsidR="009A2D2F" w:rsidRPr="00410C0A">
        <w:rPr>
          <w:rFonts w:ascii="Spectral" w:hAnsi="Spectral"/>
          <w:i/>
          <w:sz w:val="18"/>
          <w:szCs w:val="18"/>
        </w:rPr>
        <w:t>Irish</w:t>
      </w:r>
      <w:proofErr w:type="spellEnd"/>
      <w:r w:rsidR="009A2D2F" w:rsidRPr="00410C0A">
        <w:rPr>
          <w:rFonts w:ascii="Spectral" w:hAnsi="Spectral"/>
          <w:i/>
          <w:sz w:val="18"/>
          <w:szCs w:val="18"/>
        </w:rPr>
        <w:t xml:space="preserve"> </w:t>
      </w:r>
      <w:proofErr w:type="spellStart"/>
      <w:r w:rsidR="009A2D2F" w:rsidRPr="00410C0A">
        <w:rPr>
          <w:rFonts w:ascii="Spectral" w:hAnsi="Spectral"/>
          <w:i/>
          <w:sz w:val="18"/>
          <w:szCs w:val="18"/>
        </w:rPr>
        <w:t>Freemasons</w:t>
      </w:r>
      <w:proofErr w:type="spellEnd"/>
      <w:r w:rsidR="009A2D2F" w:rsidRPr="00410C0A">
        <w:rPr>
          <w:rFonts w:ascii="Spectral" w:hAnsi="Spectral"/>
          <w:i/>
          <w:sz w:val="18"/>
          <w:szCs w:val="18"/>
        </w:rPr>
        <w:t xml:space="preserve">’ </w:t>
      </w:r>
      <w:proofErr w:type="spellStart"/>
      <w:r w:rsidR="009A2D2F" w:rsidRPr="00410C0A">
        <w:rPr>
          <w:rFonts w:ascii="Spectral" w:hAnsi="Spectral"/>
          <w:i/>
          <w:sz w:val="18"/>
          <w:szCs w:val="18"/>
        </w:rPr>
        <w:t>Calendar</w:t>
      </w:r>
      <w:proofErr w:type="spellEnd"/>
      <w:r w:rsidR="009A2D2F" w:rsidRPr="00410C0A">
        <w:rPr>
          <w:rFonts w:ascii="Spectral" w:hAnsi="Spectral"/>
          <w:sz w:val="18"/>
          <w:szCs w:val="18"/>
        </w:rPr>
        <w:t xml:space="preserve"> von 1886 in </w:t>
      </w:r>
      <w:r w:rsidR="009A2D2F" w:rsidRPr="009A2D2F">
        <w:rPr>
          <w:rFonts w:ascii="Spectral" w:hAnsi="Spectral"/>
          <w:sz w:val="18"/>
          <w:szCs w:val="18"/>
        </w:rPr>
        <w:t>einer öffentlichen Sammlung (</w:t>
      </w:r>
      <w:r w:rsidR="00255394" w:rsidRPr="009A2D2F">
        <w:rPr>
          <w:rFonts w:ascii="Spectral" w:hAnsi="Spectral"/>
          <w:sz w:val="18"/>
          <w:szCs w:val="18"/>
        </w:rPr>
        <w:t xml:space="preserve">National Library </w:t>
      </w:r>
      <w:proofErr w:type="spellStart"/>
      <w:r w:rsidR="00255394" w:rsidRPr="009A2D2F">
        <w:rPr>
          <w:rFonts w:ascii="Spectral" w:hAnsi="Spectral"/>
          <w:sz w:val="18"/>
          <w:szCs w:val="18"/>
        </w:rPr>
        <w:t>of</w:t>
      </w:r>
      <w:proofErr w:type="spellEnd"/>
      <w:r w:rsidR="00255394" w:rsidRPr="009A2D2F">
        <w:rPr>
          <w:rFonts w:ascii="Spectral" w:hAnsi="Spectral"/>
          <w:sz w:val="18"/>
          <w:szCs w:val="18"/>
        </w:rPr>
        <w:t xml:space="preserve"> </w:t>
      </w:r>
      <w:proofErr w:type="spellStart"/>
      <w:r w:rsidR="00255394" w:rsidRPr="009A2D2F">
        <w:rPr>
          <w:rFonts w:ascii="Spectral" w:hAnsi="Spectral"/>
          <w:sz w:val="18"/>
          <w:szCs w:val="18"/>
        </w:rPr>
        <w:t>Ireland</w:t>
      </w:r>
      <w:proofErr w:type="spellEnd"/>
      <w:r w:rsidR="009A2D2F" w:rsidRPr="009A2D2F">
        <w:rPr>
          <w:rFonts w:ascii="Spectral" w:hAnsi="Spectral"/>
          <w:sz w:val="18"/>
          <w:szCs w:val="18"/>
        </w:rPr>
        <w:t xml:space="preserve">, Signatur: </w:t>
      </w:r>
      <w:proofErr w:type="spellStart"/>
      <w:r w:rsidR="009A2D2F" w:rsidRPr="009A2D2F">
        <w:rPr>
          <w:rFonts w:ascii="Spectral" w:hAnsi="Spectral"/>
          <w:sz w:val="18"/>
          <w:szCs w:val="18"/>
        </w:rPr>
        <w:t>Ir</w:t>
      </w:r>
      <w:proofErr w:type="spellEnd"/>
      <w:r w:rsidR="009A2D2F" w:rsidRPr="009A2D2F">
        <w:rPr>
          <w:rFonts w:ascii="Spectral" w:hAnsi="Spectral"/>
          <w:sz w:val="18"/>
          <w:szCs w:val="18"/>
        </w:rPr>
        <w:t xml:space="preserve"> 3661 i 3</w:t>
      </w:r>
      <w:r w:rsidR="00255394" w:rsidRPr="009A2D2F">
        <w:rPr>
          <w:rFonts w:ascii="Spectral" w:hAnsi="Spectral"/>
          <w:sz w:val="18"/>
          <w:szCs w:val="18"/>
        </w:rPr>
        <w:t>)</w:t>
      </w:r>
      <w:r w:rsidR="009A2D2F" w:rsidRPr="009A2D2F">
        <w:rPr>
          <w:rFonts w:ascii="Spectral" w:hAnsi="Spectral"/>
          <w:sz w:val="18"/>
          <w:szCs w:val="18"/>
        </w:rPr>
        <w:t>.</w:t>
      </w:r>
    </w:p>
  </w:endnote>
  <w:endnote w:id="2">
    <w:p w14:paraId="5AF6B6F8" w14:textId="7245FABD" w:rsidR="00F150D4" w:rsidRPr="00F150D4" w:rsidRDefault="00F150D4" w:rsidP="00F150D4">
      <w:pPr>
        <w:pStyle w:val="Endnotentext"/>
        <w:jc w:val="both"/>
        <w:rPr>
          <w:rFonts w:ascii="Spectral" w:hAnsi="Spectral"/>
          <w:sz w:val="18"/>
          <w:szCs w:val="18"/>
        </w:rPr>
      </w:pPr>
      <w:r w:rsidRPr="00F150D4">
        <w:rPr>
          <w:rStyle w:val="Endnotenzeichen"/>
          <w:rFonts w:ascii="Spectral" w:hAnsi="Spectral"/>
          <w:sz w:val="18"/>
          <w:szCs w:val="18"/>
        </w:rPr>
        <w:endnoteRef/>
      </w:r>
      <w:r w:rsidRPr="00F150D4">
        <w:rPr>
          <w:rFonts w:ascii="Spectral" w:hAnsi="Spectral"/>
          <w:sz w:val="18"/>
          <w:szCs w:val="18"/>
        </w:rPr>
        <w:t xml:space="preserve"> </w:t>
      </w:r>
      <w:r>
        <w:rPr>
          <w:rFonts w:ascii="Spectral" w:hAnsi="Spectral"/>
          <w:sz w:val="18"/>
          <w:szCs w:val="18"/>
        </w:rPr>
        <w:t xml:space="preserve">Für die Prüfung des Katalogs danke ich </w:t>
      </w:r>
      <w:proofErr w:type="spellStart"/>
      <w:r>
        <w:rPr>
          <w:rFonts w:ascii="Spectral" w:hAnsi="Spectral"/>
          <w:sz w:val="18"/>
          <w:szCs w:val="18"/>
        </w:rPr>
        <w:t>Thad</w:t>
      </w:r>
      <w:proofErr w:type="spellEnd"/>
      <w:r>
        <w:rPr>
          <w:rFonts w:ascii="Spectral" w:hAnsi="Spectral"/>
          <w:sz w:val="18"/>
          <w:szCs w:val="18"/>
        </w:rPr>
        <w:t xml:space="preserve"> Peterson (Deutsche Freimaurer</w:t>
      </w:r>
      <w:r w:rsidR="00B653A7">
        <w:rPr>
          <w:rFonts w:ascii="Spectral" w:hAnsi="Spectral"/>
          <w:sz w:val="18"/>
          <w:szCs w:val="18"/>
        </w:rPr>
        <w:t>museum Bayreuth; E-Mail vom 25.</w:t>
      </w:r>
      <w:r>
        <w:rPr>
          <w:rFonts w:ascii="Spectral" w:hAnsi="Spectral"/>
          <w:sz w:val="18"/>
          <w:szCs w:val="18"/>
        </w:rPr>
        <w:t>7.2022).</w:t>
      </w:r>
    </w:p>
  </w:endnote>
  <w:endnote w:id="3">
    <w:p w14:paraId="45D63DE2" w14:textId="77777777" w:rsidR="009126E7" w:rsidRPr="009126E7" w:rsidRDefault="009126E7" w:rsidP="009126E7">
      <w:pPr>
        <w:pStyle w:val="Endnotentext"/>
        <w:jc w:val="both"/>
        <w:rPr>
          <w:rFonts w:ascii="Spectral" w:hAnsi="Spectral"/>
          <w:sz w:val="18"/>
          <w:szCs w:val="18"/>
        </w:rPr>
      </w:pPr>
      <w:r w:rsidRPr="009126E7">
        <w:rPr>
          <w:rStyle w:val="Endnotenzeichen"/>
          <w:rFonts w:ascii="Spectral" w:hAnsi="Spectral"/>
          <w:sz w:val="18"/>
          <w:szCs w:val="18"/>
        </w:rPr>
        <w:endnoteRef/>
      </w:r>
      <w:r w:rsidRPr="009126E7">
        <w:rPr>
          <w:rFonts w:ascii="Spectral" w:hAnsi="Spectral"/>
          <w:sz w:val="18"/>
          <w:szCs w:val="18"/>
        </w:rPr>
        <w:t xml:space="preserve"> </w:t>
      </w:r>
      <w:r>
        <w:rPr>
          <w:rFonts w:ascii="Spectral" w:hAnsi="Spectral"/>
          <w:sz w:val="18"/>
          <w:szCs w:val="18"/>
        </w:rPr>
        <w:t xml:space="preserve">Siehe auch die Auflistung der Raubgut-Provenienzen im RSHA unter </w:t>
      </w:r>
      <w:hyperlink r:id="rId1" w:history="1">
        <w:r w:rsidRPr="0091296E">
          <w:rPr>
            <w:rStyle w:val="Hyperlink"/>
            <w:rFonts w:ascii="Spectral" w:hAnsi="Spectral"/>
            <w:sz w:val="18"/>
            <w:szCs w:val="18"/>
          </w:rPr>
          <w:t>https://provenienz.gbv.de/Deutsches_Reich._</w:t>
        </w:r>
        <w:r w:rsidRPr="0091296E">
          <w:rPr>
            <w:rStyle w:val="Hyperlink"/>
            <w:rFonts w:ascii="Spectral" w:hAnsi="Spectral"/>
            <w:sz w:val="18"/>
            <w:szCs w:val="18"/>
          </w:rPr>
          <w:br/>
        </w:r>
        <w:proofErr w:type="spellStart"/>
        <w:r w:rsidRPr="0091296E">
          <w:rPr>
            <w:rStyle w:val="Hyperlink"/>
            <w:rFonts w:ascii="Spectral" w:hAnsi="Spectral"/>
            <w:sz w:val="18"/>
            <w:szCs w:val="18"/>
          </w:rPr>
          <w:t>Reichssicherheitshauptamt._Bibliothek</w:t>
        </w:r>
        <w:proofErr w:type="spellEnd"/>
      </w:hyperlink>
      <w:r>
        <w:rPr>
          <w:rFonts w:ascii="Spectral" w:hAnsi="Spectral"/>
          <w:sz w:val="18"/>
          <w:szCs w:val="18"/>
        </w:rPr>
        <w:t>.</w:t>
      </w:r>
    </w:p>
  </w:endnote>
  <w:endnote w:id="4">
    <w:p w14:paraId="4710CF42" w14:textId="5222A005" w:rsidR="00C055A2" w:rsidRPr="00C055A2" w:rsidRDefault="00C055A2" w:rsidP="00C055A2">
      <w:pPr>
        <w:pStyle w:val="Endnotentext"/>
        <w:jc w:val="both"/>
        <w:rPr>
          <w:rFonts w:ascii="Spectral" w:hAnsi="Spectral"/>
          <w:sz w:val="18"/>
          <w:szCs w:val="18"/>
        </w:rPr>
      </w:pPr>
      <w:r w:rsidRPr="00C055A2">
        <w:rPr>
          <w:rStyle w:val="Endnotenzeichen"/>
          <w:rFonts w:ascii="Spectral" w:hAnsi="Spectral"/>
          <w:sz w:val="18"/>
          <w:szCs w:val="18"/>
        </w:rPr>
        <w:endnoteRef/>
      </w:r>
      <w:r w:rsidRPr="00C055A2">
        <w:rPr>
          <w:rFonts w:ascii="Spectral" w:hAnsi="Spectral"/>
          <w:sz w:val="18"/>
          <w:szCs w:val="18"/>
        </w:rPr>
        <w:t xml:space="preserve"> </w:t>
      </w:r>
      <w:r>
        <w:rPr>
          <w:rFonts w:ascii="Spectral" w:hAnsi="Spectral"/>
          <w:sz w:val="18"/>
          <w:szCs w:val="18"/>
        </w:rPr>
        <w:t xml:space="preserve">Für die Prüfung der Wiedergutmachungsakte und </w:t>
      </w:r>
      <w:r w:rsidRPr="00DA1AF4">
        <w:rPr>
          <w:rFonts w:ascii="Spectral" w:hAnsi="Spectral"/>
          <w:sz w:val="18"/>
          <w:szCs w:val="18"/>
        </w:rPr>
        <w:t>die Überlassung der relevanten Aktenauszüge</w:t>
      </w:r>
      <w:r>
        <w:rPr>
          <w:rFonts w:ascii="Spectral" w:hAnsi="Spectral"/>
          <w:sz w:val="18"/>
          <w:szCs w:val="18"/>
        </w:rPr>
        <w:t xml:space="preserve"> danke ich Dr. Herbert Schott (Staats</w:t>
      </w:r>
      <w:r w:rsidR="00B653A7">
        <w:rPr>
          <w:rFonts w:ascii="Spectral" w:hAnsi="Spectral"/>
          <w:sz w:val="18"/>
          <w:szCs w:val="18"/>
        </w:rPr>
        <w:t>archiv Nürnberg; E-Mail vom 25.</w:t>
      </w:r>
      <w:r>
        <w:rPr>
          <w:rFonts w:ascii="Spectral" w:hAnsi="Spectral"/>
          <w:sz w:val="18"/>
          <w:szCs w:val="18"/>
        </w:rPr>
        <w:t>8.2022).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pectral">
    <w:altName w:val="Spectral"/>
    <w:panose1 w:val="02020502060000000000"/>
    <w:charset w:val="00"/>
    <w:family w:val="roman"/>
    <w:pitch w:val="variable"/>
    <w:sig w:usb0="E000027F" w:usb1="4000E43B" w:usb2="00000000" w:usb3="00000000" w:csb0="00000197" w:csb1="00000000"/>
  </w:font>
  <w:font w:name="Roboto Mono">
    <w:panose1 w:val="00000000000000000000"/>
    <w:charset w:val="00"/>
    <w:family w:val="auto"/>
    <w:pitch w:val="variable"/>
    <w:sig w:usb0="E00002FF" w:usb1="1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Roboto Mono" w:hAnsi="Roboto Mono"/>
        <w:sz w:val="20"/>
        <w:szCs w:val="20"/>
      </w:rPr>
      <w:id w:val="1456205788"/>
      <w:docPartObj>
        <w:docPartGallery w:val="Page Numbers (Bottom of Page)"/>
        <w:docPartUnique/>
      </w:docPartObj>
    </w:sdtPr>
    <w:sdtEndPr/>
    <w:sdtContent>
      <w:p w14:paraId="040B3862" w14:textId="56390B32" w:rsidR="00865420" w:rsidRPr="009E5830" w:rsidRDefault="00865420" w:rsidP="009E5830">
        <w:pPr>
          <w:pStyle w:val="Fuzeile"/>
          <w:jc w:val="right"/>
          <w:rPr>
            <w:rFonts w:ascii="Roboto Mono" w:hAnsi="Roboto Mono"/>
            <w:sz w:val="20"/>
            <w:szCs w:val="20"/>
          </w:rPr>
        </w:pPr>
        <w:r w:rsidRPr="009E5830">
          <w:rPr>
            <w:rFonts w:ascii="Roboto Mono" w:hAnsi="Roboto Mono"/>
            <w:sz w:val="20"/>
            <w:szCs w:val="20"/>
          </w:rPr>
          <w:fldChar w:fldCharType="begin"/>
        </w:r>
        <w:r w:rsidRPr="009E5830">
          <w:rPr>
            <w:rFonts w:ascii="Roboto Mono" w:hAnsi="Roboto Mono"/>
            <w:sz w:val="20"/>
            <w:szCs w:val="20"/>
          </w:rPr>
          <w:instrText>PAGE   \* MERGEFORMAT</w:instrText>
        </w:r>
        <w:r w:rsidRPr="009E5830">
          <w:rPr>
            <w:rFonts w:ascii="Roboto Mono" w:hAnsi="Roboto Mono"/>
            <w:sz w:val="20"/>
            <w:szCs w:val="20"/>
          </w:rPr>
          <w:fldChar w:fldCharType="separate"/>
        </w:r>
        <w:r w:rsidR="0076652D">
          <w:rPr>
            <w:rFonts w:ascii="Roboto Mono" w:hAnsi="Roboto Mono"/>
            <w:noProof/>
            <w:sz w:val="20"/>
            <w:szCs w:val="20"/>
          </w:rPr>
          <w:t>2</w:t>
        </w:r>
        <w:r w:rsidRPr="009E5830">
          <w:rPr>
            <w:rFonts w:ascii="Roboto Mono" w:hAnsi="Roboto Mono"/>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Roboto Mono" w:hAnsi="Roboto Mono"/>
        <w:sz w:val="20"/>
        <w:szCs w:val="20"/>
      </w:rPr>
      <w:id w:val="609559981"/>
      <w:docPartObj>
        <w:docPartGallery w:val="Page Numbers (Bottom of Page)"/>
        <w:docPartUnique/>
      </w:docPartObj>
    </w:sdtPr>
    <w:sdtEndPr/>
    <w:sdtContent>
      <w:p w14:paraId="7017683D" w14:textId="42879C90" w:rsidR="00865420" w:rsidRPr="005E60CE" w:rsidRDefault="00865420" w:rsidP="009E5830">
        <w:pPr>
          <w:pStyle w:val="Fuzeile"/>
          <w:jc w:val="right"/>
          <w:rPr>
            <w:rFonts w:ascii="Roboto Mono" w:hAnsi="Roboto Mono"/>
            <w:sz w:val="20"/>
            <w:szCs w:val="20"/>
          </w:rPr>
        </w:pPr>
        <w:r w:rsidRPr="005E60CE">
          <w:rPr>
            <w:rFonts w:ascii="Roboto Mono" w:hAnsi="Roboto Mono"/>
            <w:sz w:val="20"/>
            <w:szCs w:val="20"/>
          </w:rPr>
          <w:fldChar w:fldCharType="begin"/>
        </w:r>
        <w:r w:rsidRPr="005E60CE">
          <w:rPr>
            <w:rFonts w:ascii="Roboto Mono" w:hAnsi="Roboto Mono"/>
            <w:sz w:val="20"/>
            <w:szCs w:val="20"/>
          </w:rPr>
          <w:instrText>PAGE   \* MERGEFORMAT</w:instrText>
        </w:r>
        <w:r w:rsidRPr="005E60CE">
          <w:rPr>
            <w:rFonts w:ascii="Roboto Mono" w:hAnsi="Roboto Mono"/>
            <w:sz w:val="20"/>
            <w:szCs w:val="20"/>
          </w:rPr>
          <w:fldChar w:fldCharType="separate"/>
        </w:r>
        <w:r w:rsidR="0076652D">
          <w:rPr>
            <w:rFonts w:ascii="Roboto Mono" w:hAnsi="Roboto Mono"/>
            <w:noProof/>
            <w:sz w:val="20"/>
            <w:szCs w:val="20"/>
          </w:rPr>
          <w:t>1</w:t>
        </w:r>
        <w:r w:rsidRPr="005E60CE">
          <w:rPr>
            <w:rFonts w:ascii="Roboto Mono" w:hAnsi="Roboto Mono"/>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F33DC" w14:textId="77777777" w:rsidR="00906624" w:rsidRDefault="00906624" w:rsidP="00920481">
      <w:pPr>
        <w:spacing w:after="0" w:line="240" w:lineRule="auto"/>
      </w:pPr>
      <w:r>
        <w:separator/>
      </w:r>
    </w:p>
  </w:footnote>
  <w:footnote w:type="continuationSeparator" w:id="0">
    <w:p w14:paraId="4C6EEBB2" w14:textId="77777777" w:rsidR="00906624" w:rsidRDefault="00906624" w:rsidP="00920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EDA9" w14:textId="77777777" w:rsidR="00865420" w:rsidRDefault="00865420" w:rsidP="009E5830">
    <w:pPr>
      <w:pStyle w:val="Kopfzeile"/>
      <w:rPr>
        <w:rFonts w:ascii="Roboto Mono" w:hAnsi="Roboto Mono" w:cs="Arial"/>
        <w:sz w:val="20"/>
        <w:szCs w:val="20"/>
      </w:rPr>
    </w:pPr>
  </w:p>
  <w:p w14:paraId="6E846600" w14:textId="77777777" w:rsidR="00865420" w:rsidRPr="009E5830" w:rsidRDefault="00865420" w:rsidP="009E5830">
    <w:pPr>
      <w:pStyle w:val="Kopfzeile"/>
      <w:rPr>
        <w:rFonts w:ascii="Roboto Mono" w:hAnsi="Roboto Mono" w:cs="Arial"/>
        <w:sz w:val="20"/>
        <w:szCs w:val="20"/>
      </w:rPr>
    </w:pPr>
    <w:r w:rsidRPr="009E5830">
      <w:rPr>
        <w:rFonts w:ascii="Roboto Mono" w:hAnsi="Roboto Mono" w:cs="Arial"/>
        <w:sz w:val="20"/>
        <w:szCs w:val="20"/>
      </w:rPr>
      <w:t>Projekt „NS-Raubgut unter den antiquarischen Erwerbungen</w:t>
    </w:r>
    <w:r w:rsidRPr="009E5830">
      <w:rPr>
        <w:rFonts w:ascii="Roboto Mono" w:hAnsi="Roboto Mono" w:cs="Arial"/>
        <w:sz w:val="20"/>
        <w:szCs w:val="20"/>
      </w:rPr>
      <w:br/>
      <w:t>der Herzog August Bibliothek seit 1969“</w:t>
    </w:r>
  </w:p>
  <w:p w14:paraId="684A06B5" w14:textId="77777777" w:rsidR="00865420" w:rsidRPr="009E5830" w:rsidRDefault="00865420" w:rsidP="009E5830">
    <w:pPr>
      <w:pStyle w:val="Kopfzeile"/>
      <w:rPr>
        <w:rFonts w:ascii="Roboto Mono" w:hAnsi="Roboto Mono"/>
        <w:sz w:val="20"/>
        <w:szCs w:val="20"/>
      </w:rPr>
    </w:pPr>
  </w:p>
  <w:p w14:paraId="7AF03F91" w14:textId="77777777" w:rsidR="00865420" w:rsidRPr="009E5830" w:rsidRDefault="00865420" w:rsidP="009E5830">
    <w:pPr>
      <w:pStyle w:val="Kopfzeile"/>
      <w:rPr>
        <w:rFonts w:ascii="Roboto Mono" w:hAnsi="Roboto Mon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FB386" w14:textId="77777777" w:rsidR="00865420" w:rsidRDefault="00865420" w:rsidP="00C241D8">
    <w:pPr>
      <w:pStyle w:val="Kopfzeile"/>
      <w:spacing w:line="264" w:lineRule="auto"/>
      <w:rPr>
        <w:rFonts w:ascii="Roboto Mono" w:hAnsi="Roboto Mono"/>
        <w:bCs/>
        <w:sz w:val="20"/>
        <w:szCs w:val="20"/>
      </w:rPr>
    </w:pPr>
    <w:r w:rsidRPr="00C241D8">
      <w:rPr>
        <w:rFonts w:ascii="Roboto Mono" w:hAnsi="Roboto Mono"/>
        <w:noProof/>
        <w:sz w:val="24"/>
        <w:szCs w:val="24"/>
        <w:lang w:eastAsia="de-DE"/>
      </w:rPr>
      <w:drawing>
        <wp:anchor distT="180340" distB="180340" distL="180340" distR="0" simplePos="0" relativeHeight="251658240" behindDoc="0" locked="0" layoutInCell="1" allowOverlap="1" wp14:anchorId="297FD269" wp14:editId="27B7C935">
          <wp:simplePos x="0" y="0"/>
          <wp:positionH relativeFrom="margin">
            <wp:align>right</wp:align>
          </wp:positionH>
          <wp:positionV relativeFrom="paragraph">
            <wp:posOffset>10795</wp:posOffset>
          </wp:positionV>
          <wp:extent cx="900000" cy="741600"/>
          <wp:effectExtent l="0" t="0" r="0" b="1905"/>
          <wp:wrapSquare wrapText="bothSides"/>
          <wp:docPr id="1"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741600"/>
                  </a:xfrm>
                  <a:prstGeom prst="rect">
                    <a:avLst/>
                  </a:prstGeom>
                </pic:spPr>
              </pic:pic>
            </a:graphicData>
          </a:graphic>
          <wp14:sizeRelH relativeFrom="page">
            <wp14:pctWidth>0</wp14:pctWidth>
          </wp14:sizeRelH>
          <wp14:sizeRelV relativeFrom="page">
            <wp14:pctHeight>0</wp14:pctHeight>
          </wp14:sizeRelV>
        </wp:anchor>
      </w:drawing>
    </w:r>
  </w:p>
  <w:p w14:paraId="00C6E916" w14:textId="77777777" w:rsidR="00865420" w:rsidRPr="00C241D8" w:rsidRDefault="00865420" w:rsidP="00C241D8">
    <w:pPr>
      <w:pStyle w:val="Kopfzeile"/>
      <w:spacing w:line="264" w:lineRule="auto"/>
      <w:rPr>
        <w:rFonts w:ascii="Roboto Mono" w:hAnsi="Roboto Mono"/>
        <w:sz w:val="20"/>
        <w:szCs w:val="20"/>
      </w:rPr>
    </w:pPr>
    <w:r w:rsidRPr="00C241D8">
      <w:rPr>
        <w:rFonts w:ascii="Roboto Mono" w:hAnsi="Roboto Mono"/>
        <w:bCs/>
        <w:sz w:val="20"/>
        <w:szCs w:val="20"/>
      </w:rPr>
      <w:t>Projekt „NS-Raubgut unter</w:t>
    </w:r>
    <w:r>
      <w:rPr>
        <w:rFonts w:ascii="Roboto Mono" w:hAnsi="Roboto Mono"/>
        <w:bCs/>
        <w:sz w:val="20"/>
        <w:szCs w:val="20"/>
      </w:rPr>
      <w:t xml:space="preserve"> den antiquarischen Erwerbungen</w:t>
    </w:r>
    <w:r>
      <w:rPr>
        <w:rFonts w:ascii="Roboto Mono" w:hAnsi="Roboto Mono"/>
        <w:bCs/>
        <w:sz w:val="20"/>
        <w:szCs w:val="20"/>
      </w:rPr>
      <w:br/>
    </w:r>
    <w:r w:rsidRPr="00C241D8">
      <w:rPr>
        <w:rFonts w:ascii="Roboto Mono" w:hAnsi="Roboto Mono"/>
        <w:bCs/>
        <w:sz w:val="20"/>
        <w:szCs w:val="20"/>
      </w:rPr>
      <w:t>der Herzog August Bibliothek seit 1969</w:t>
    </w:r>
    <w:r w:rsidR="00A72FB7">
      <w:rPr>
        <w:rFonts w:ascii="Roboto Mono" w:hAnsi="Roboto Mono"/>
        <w:bCs/>
        <w:sz w:val="20"/>
        <w:szCs w:val="20"/>
      </w:rPr>
      <w:t>“</w:t>
    </w:r>
  </w:p>
  <w:p w14:paraId="69E89674" w14:textId="77777777" w:rsidR="00865420" w:rsidRDefault="00865420" w:rsidP="00C241D8">
    <w:pPr>
      <w:pStyle w:val="Kopfzeile"/>
      <w:spacing w:line="264" w:lineRule="auto"/>
      <w:rPr>
        <w:rFonts w:ascii="Roboto Mono" w:hAnsi="Roboto Mono"/>
        <w:sz w:val="24"/>
        <w:szCs w:val="24"/>
      </w:rPr>
    </w:pPr>
  </w:p>
  <w:p w14:paraId="1AE0D974" w14:textId="77777777" w:rsidR="00865420" w:rsidRPr="00C241D8" w:rsidRDefault="00865420" w:rsidP="00C241D8">
    <w:pPr>
      <w:pStyle w:val="Kopfzeile"/>
      <w:spacing w:line="264" w:lineRule="auto"/>
      <w:rPr>
        <w:rFonts w:ascii="Roboto Mono" w:hAnsi="Roboto Mon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3011F"/>
    <w:multiLevelType w:val="hybridMultilevel"/>
    <w:tmpl w:val="5B6E278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DC2580"/>
    <w:multiLevelType w:val="hybridMultilevel"/>
    <w:tmpl w:val="8E20C77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BB0180"/>
    <w:multiLevelType w:val="hybridMultilevel"/>
    <w:tmpl w:val="96AA67D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F46523A"/>
    <w:multiLevelType w:val="hybridMultilevel"/>
    <w:tmpl w:val="BCDE483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69827DC"/>
    <w:multiLevelType w:val="hybridMultilevel"/>
    <w:tmpl w:val="CC28A0B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1"/>
    <w:rsid w:val="00002008"/>
    <w:rsid w:val="00034ED1"/>
    <w:rsid w:val="0005001D"/>
    <w:rsid w:val="00051DF0"/>
    <w:rsid w:val="000545C3"/>
    <w:rsid w:val="000E148A"/>
    <w:rsid w:val="000E3779"/>
    <w:rsid w:val="000E39DB"/>
    <w:rsid w:val="001039DB"/>
    <w:rsid w:val="0011441B"/>
    <w:rsid w:val="0012417D"/>
    <w:rsid w:val="00132BC8"/>
    <w:rsid w:val="00147689"/>
    <w:rsid w:val="001762FF"/>
    <w:rsid w:val="00183805"/>
    <w:rsid w:val="001B13CD"/>
    <w:rsid w:val="001C79A8"/>
    <w:rsid w:val="001F631B"/>
    <w:rsid w:val="0021297B"/>
    <w:rsid w:val="00247255"/>
    <w:rsid w:val="00251860"/>
    <w:rsid w:val="00255394"/>
    <w:rsid w:val="00255A7E"/>
    <w:rsid w:val="002C5B0F"/>
    <w:rsid w:val="00333BD8"/>
    <w:rsid w:val="00337843"/>
    <w:rsid w:val="003624ED"/>
    <w:rsid w:val="00366C92"/>
    <w:rsid w:val="0038344C"/>
    <w:rsid w:val="0038514D"/>
    <w:rsid w:val="003A7033"/>
    <w:rsid w:val="003B475B"/>
    <w:rsid w:val="004016CF"/>
    <w:rsid w:val="00410C0A"/>
    <w:rsid w:val="0044566B"/>
    <w:rsid w:val="004604A8"/>
    <w:rsid w:val="004A7D8B"/>
    <w:rsid w:val="004C6BC4"/>
    <w:rsid w:val="004E012A"/>
    <w:rsid w:val="00511575"/>
    <w:rsid w:val="00513B94"/>
    <w:rsid w:val="005218F6"/>
    <w:rsid w:val="00532CB3"/>
    <w:rsid w:val="00533C65"/>
    <w:rsid w:val="005444A2"/>
    <w:rsid w:val="00587EF3"/>
    <w:rsid w:val="00587F85"/>
    <w:rsid w:val="005B53E3"/>
    <w:rsid w:val="005B6748"/>
    <w:rsid w:val="005D587D"/>
    <w:rsid w:val="005E0CAD"/>
    <w:rsid w:val="005E60CE"/>
    <w:rsid w:val="005F068B"/>
    <w:rsid w:val="00607173"/>
    <w:rsid w:val="00610FBD"/>
    <w:rsid w:val="00687A8C"/>
    <w:rsid w:val="006E7683"/>
    <w:rsid w:val="006F0EF7"/>
    <w:rsid w:val="00706468"/>
    <w:rsid w:val="00711F0F"/>
    <w:rsid w:val="00761F50"/>
    <w:rsid w:val="0076652D"/>
    <w:rsid w:val="00783031"/>
    <w:rsid w:val="007847A2"/>
    <w:rsid w:val="00792C29"/>
    <w:rsid w:val="007B2353"/>
    <w:rsid w:val="007B5C8E"/>
    <w:rsid w:val="007B73CF"/>
    <w:rsid w:val="007D07C0"/>
    <w:rsid w:val="007F7FDB"/>
    <w:rsid w:val="00804681"/>
    <w:rsid w:val="008046C3"/>
    <w:rsid w:val="00807D14"/>
    <w:rsid w:val="0083418A"/>
    <w:rsid w:val="00865420"/>
    <w:rsid w:val="008861CC"/>
    <w:rsid w:val="008B7BC7"/>
    <w:rsid w:val="008D4441"/>
    <w:rsid w:val="008E2D49"/>
    <w:rsid w:val="00901264"/>
    <w:rsid w:val="00906624"/>
    <w:rsid w:val="009126E7"/>
    <w:rsid w:val="00920481"/>
    <w:rsid w:val="00925F02"/>
    <w:rsid w:val="009A2139"/>
    <w:rsid w:val="009A2D2F"/>
    <w:rsid w:val="009E5830"/>
    <w:rsid w:val="00A1442F"/>
    <w:rsid w:val="00A321AF"/>
    <w:rsid w:val="00A37087"/>
    <w:rsid w:val="00A60537"/>
    <w:rsid w:val="00A72FB7"/>
    <w:rsid w:val="00AC6F1B"/>
    <w:rsid w:val="00AF4690"/>
    <w:rsid w:val="00AF5464"/>
    <w:rsid w:val="00B063BF"/>
    <w:rsid w:val="00B07CD1"/>
    <w:rsid w:val="00B23CF6"/>
    <w:rsid w:val="00B41616"/>
    <w:rsid w:val="00B44815"/>
    <w:rsid w:val="00B653A7"/>
    <w:rsid w:val="00B65AE2"/>
    <w:rsid w:val="00BB72E0"/>
    <w:rsid w:val="00BD013E"/>
    <w:rsid w:val="00BD266C"/>
    <w:rsid w:val="00BD3836"/>
    <w:rsid w:val="00C00464"/>
    <w:rsid w:val="00C03393"/>
    <w:rsid w:val="00C055A2"/>
    <w:rsid w:val="00C241D8"/>
    <w:rsid w:val="00C25205"/>
    <w:rsid w:val="00C66E86"/>
    <w:rsid w:val="00C74BC8"/>
    <w:rsid w:val="00C860C3"/>
    <w:rsid w:val="00C901B9"/>
    <w:rsid w:val="00C94CE2"/>
    <w:rsid w:val="00C96D55"/>
    <w:rsid w:val="00CA66BE"/>
    <w:rsid w:val="00CB468B"/>
    <w:rsid w:val="00D773AB"/>
    <w:rsid w:val="00D80285"/>
    <w:rsid w:val="00DA330E"/>
    <w:rsid w:val="00DA4962"/>
    <w:rsid w:val="00DB1DB5"/>
    <w:rsid w:val="00DD4683"/>
    <w:rsid w:val="00DD5744"/>
    <w:rsid w:val="00E17164"/>
    <w:rsid w:val="00E3021F"/>
    <w:rsid w:val="00E45121"/>
    <w:rsid w:val="00E8208F"/>
    <w:rsid w:val="00EA3509"/>
    <w:rsid w:val="00EB0B40"/>
    <w:rsid w:val="00EF1244"/>
    <w:rsid w:val="00EF7278"/>
    <w:rsid w:val="00F150D4"/>
    <w:rsid w:val="00F2482F"/>
    <w:rsid w:val="00F443F8"/>
    <w:rsid w:val="00F66255"/>
    <w:rsid w:val="00FF6F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86F888"/>
  <w15:chartTrackingRefBased/>
  <w15:docId w15:val="{5D2CBF3A-7940-42C0-A491-A41D41C4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04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0481"/>
  </w:style>
  <w:style w:type="paragraph" w:styleId="Fuzeile">
    <w:name w:val="footer"/>
    <w:basedOn w:val="Standard"/>
    <w:link w:val="FuzeileZchn"/>
    <w:uiPriority w:val="99"/>
    <w:unhideWhenUsed/>
    <w:rsid w:val="009204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0481"/>
  </w:style>
  <w:style w:type="table" w:styleId="Tabellenraster">
    <w:name w:val="Table Grid"/>
    <w:basedOn w:val="NormaleTabelle"/>
    <w:uiPriority w:val="39"/>
    <w:rsid w:val="00F66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11575"/>
    <w:pPr>
      <w:ind w:left="720"/>
      <w:contextualSpacing/>
    </w:pPr>
  </w:style>
  <w:style w:type="character" w:styleId="Hyperlink">
    <w:name w:val="Hyperlink"/>
    <w:basedOn w:val="Absatz-Standardschriftart"/>
    <w:uiPriority w:val="99"/>
    <w:unhideWhenUsed/>
    <w:rsid w:val="00C66E86"/>
    <w:rPr>
      <w:color w:val="0563C1" w:themeColor="hyperlink"/>
      <w:u w:val="single"/>
    </w:rPr>
  </w:style>
  <w:style w:type="paragraph" w:styleId="Endnotentext">
    <w:name w:val="endnote text"/>
    <w:basedOn w:val="Standard"/>
    <w:link w:val="EndnotentextZchn"/>
    <w:uiPriority w:val="99"/>
    <w:unhideWhenUsed/>
    <w:rsid w:val="009E5830"/>
    <w:pPr>
      <w:spacing w:after="0" w:line="240" w:lineRule="auto"/>
    </w:pPr>
    <w:rPr>
      <w:sz w:val="20"/>
      <w:szCs w:val="20"/>
    </w:rPr>
  </w:style>
  <w:style w:type="character" w:customStyle="1" w:styleId="EndnotentextZchn">
    <w:name w:val="Endnotentext Zchn"/>
    <w:basedOn w:val="Absatz-Standardschriftart"/>
    <w:link w:val="Endnotentext"/>
    <w:uiPriority w:val="99"/>
    <w:rsid w:val="009E5830"/>
    <w:rPr>
      <w:sz w:val="20"/>
      <w:szCs w:val="20"/>
    </w:rPr>
  </w:style>
  <w:style w:type="character" w:styleId="Endnotenzeichen">
    <w:name w:val="endnote reference"/>
    <w:basedOn w:val="Absatz-Standardschriftart"/>
    <w:uiPriority w:val="99"/>
    <w:semiHidden/>
    <w:unhideWhenUsed/>
    <w:rsid w:val="009E5830"/>
    <w:rPr>
      <w:vertAlign w:val="superscript"/>
    </w:rPr>
  </w:style>
  <w:style w:type="character" w:styleId="BesuchterLink">
    <w:name w:val="FollowedHyperlink"/>
    <w:basedOn w:val="Absatz-Standardschriftart"/>
    <w:uiPriority w:val="99"/>
    <w:semiHidden/>
    <w:unhideWhenUsed/>
    <w:rsid w:val="003A7033"/>
    <w:rPr>
      <w:color w:val="954F72" w:themeColor="followedHyperlink"/>
      <w:u w:val="single"/>
    </w:rPr>
  </w:style>
  <w:style w:type="paragraph" w:styleId="berarbeitung">
    <w:name w:val="Revision"/>
    <w:hidden/>
    <w:uiPriority w:val="99"/>
    <w:semiHidden/>
    <w:rsid w:val="00CA66BE"/>
    <w:pPr>
      <w:spacing w:after="0" w:line="240" w:lineRule="auto"/>
    </w:pPr>
  </w:style>
  <w:style w:type="character" w:styleId="Kommentarzeichen">
    <w:name w:val="annotation reference"/>
    <w:basedOn w:val="Absatz-Standardschriftart"/>
    <w:uiPriority w:val="99"/>
    <w:semiHidden/>
    <w:unhideWhenUsed/>
    <w:rsid w:val="00CA66BE"/>
    <w:rPr>
      <w:sz w:val="16"/>
      <w:szCs w:val="16"/>
    </w:rPr>
  </w:style>
  <w:style w:type="paragraph" w:styleId="Kommentartext">
    <w:name w:val="annotation text"/>
    <w:basedOn w:val="Standard"/>
    <w:link w:val="KommentartextZchn"/>
    <w:uiPriority w:val="99"/>
    <w:semiHidden/>
    <w:unhideWhenUsed/>
    <w:rsid w:val="00CA66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A66BE"/>
    <w:rPr>
      <w:sz w:val="20"/>
      <w:szCs w:val="20"/>
    </w:rPr>
  </w:style>
  <w:style w:type="paragraph" w:styleId="Kommentarthema">
    <w:name w:val="annotation subject"/>
    <w:basedOn w:val="Kommentartext"/>
    <w:next w:val="Kommentartext"/>
    <w:link w:val="KommentarthemaZchn"/>
    <w:uiPriority w:val="99"/>
    <w:semiHidden/>
    <w:unhideWhenUsed/>
    <w:rsid w:val="00CA66BE"/>
    <w:rPr>
      <w:b/>
      <w:bCs/>
    </w:rPr>
  </w:style>
  <w:style w:type="character" w:customStyle="1" w:styleId="KommentarthemaZchn">
    <w:name w:val="Kommentarthema Zchn"/>
    <w:basedOn w:val="KommentartextZchn"/>
    <w:link w:val="Kommentarthema"/>
    <w:uiPriority w:val="99"/>
    <w:semiHidden/>
    <w:rsid w:val="00CA66BE"/>
    <w:rPr>
      <w:b/>
      <w:bCs/>
      <w:sz w:val="20"/>
      <w:szCs w:val="20"/>
    </w:rPr>
  </w:style>
  <w:style w:type="paragraph" w:styleId="Sprechblasentext">
    <w:name w:val="Balloon Text"/>
    <w:basedOn w:val="Standard"/>
    <w:link w:val="SprechblasentextZchn"/>
    <w:uiPriority w:val="99"/>
    <w:semiHidden/>
    <w:unhideWhenUsed/>
    <w:rsid w:val="00D8028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02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945">
      <w:bodyDiv w:val="1"/>
      <w:marLeft w:val="0"/>
      <w:marRight w:val="0"/>
      <w:marTop w:val="0"/>
      <w:marBottom w:val="0"/>
      <w:divBdr>
        <w:top w:val="none" w:sz="0" w:space="0" w:color="auto"/>
        <w:left w:val="none" w:sz="0" w:space="0" w:color="auto"/>
        <w:bottom w:val="none" w:sz="0" w:space="0" w:color="auto"/>
        <w:right w:val="none" w:sz="0" w:space="0" w:color="auto"/>
      </w:divBdr>
      <w:divsChild>
        <w:div w:id="1011101243">
          <w:marLeft w:val="0"/>
          <w:marRight w:val="0"/>
          <w:marTop w:val="0"/>
          <w:marBottom w:val="0"/>
          <w:divBdr>
            <w:top w:val="none" w:sz="0" w:space="0" w:color="auto"/>
            <w:left w:val="none" w:sz="0" w:space="0" w:color="auto"/>
            <w:bottom w:val="none" w:sz="0" w:space="0" w:color="auto"/>
            <w:right w:val="none" w:sz="0" w:space="0" w:color="auto"/>
          </w:divBdr>
        </w:div>
      </w:divsChild>
    </w:div>
    <w:div w:id="91319154">
      <w:bodyDiv w:val="1"/>
      <w:marLeft w:val="0"/>
      <w:marRight w:val="0"/>
      <w:marTop w:val="0"/>
      <w:marBottom w:val="0"/>
      <w:divBdr>
        <w:top w:val="none" w:sz="0" w:space="0" w:color="auto"/>
        <w:left w:val="none" w:sz="0" w:space="0" w:color="auto"/>
        <w:bottom w:val="none" w:sz="0" w:space="0" w:color="auto"/>
        <w:right w:val="none" w:sz="0" w:space="0" w:color="auto"/>
      </w:divBdr>
      <w:divsChild>
        <w:div w:id="1411736461">
          <w:marLeft w:val="0"/>
          <w:marRight w:val="0"/>
          <w:marTop w:val="0"/>
          <w:marBottom w:val="0"/>
          <w:divBdr>
            <w:top w:val="none" w:sz="0" w:space="0" w:color="auto"/>
            <w:left w:val="none" w:sz="0" w:space="0" w:color="auto"/>
            <w:bottom w:val="none" w:sz="0" w:space="0" w:color="auto"/>
            <w:right w:val="none" w:sz="0" w:space="0" w:color="auto"/>
          </w:divBdr>
        </w:div>
      </w:divsChild>
    </w:div>
    <w:div w:id="248780084">
      <w:bodyDiv w:val="1"/>
      <w:marLeft w:val="0"/>
      <w:marRight w:val="0"/>
      <w:marTop w:val="0"/>
      <w:marBottom w:val="0"/>
      <w:divBdr>
        <w:top w:val="none" w:sz="0" w:space="0" w:color="auto"/>
        <w:left w:val="none" w:sz="0" w:space="0" w:color="auto"/>
        <w:bottom w:val="none" w:sz="0" w:space="0" w:color="auto"/>
        <w:right w:val="none" w:sz="0" w:space="0" w:color="auto"/>
      </w:divBdr>
    </w:div>
    <w:div w:id="488330914">
      <w:bodyDiv w:val="1"/>
      <w:marLeft w:val="0"/>
      <w:marRight w:val="0"/>
      <w:marTop w:val="0"/>
      <w:marBottom w:val="0"/>
      <w:divBdr>
        <w:top w:val="none" w:sz="0" w:space="0" w:color="auto"/>
        <w:left w:val="none" w:sz="0" w:space="0" w:color="auto"/>
        <w:bottom w:val="none" w:sz="0" w:space="0" w:color="auto"/>
        <w:right w:val="none" w:sz="0" w:space="0" w:color="auto"/>
      </w:divBdr>
    </w:div>
    <w:div w:id="499274511">
      <w:bodyDiv w:val="1"/>
      <w:marLeft w:val="0"/>
      <w:marRight w:val="0"/>
      <w:marTop w:val="0"/>
      <w:marBottom w:val="0"/>
      <w:divBdr>
        <w:top w:val="none" w:sz="0" w:space="0" w:color="auto"/>
        <w:left w:val="none" w:sz="0" w:space="0" w:color="auto"/>
        <w:bottom w:val="none" w:sz="0" w:space="0" w:color="auto"/>
        <w:right w:val="none" w:sz="0" w:space="0" w:color="auto"/>
      </w:divBdr>
    </w:div>
    <w:div w:id="608053415">
      <w:bodyDiv w:val="1"/>
      <w:marLeft w:val="0"/>
      <w:marRight w:val="0"/>
      <w:marTop w:val="0"/>
      <w:marBottom w:val="0"/>
      <w:divBdr>
        <w:top w:val="none" w:sz="0" w:space="0" w:color="auto"/>
        <w:left w:val="none" w:sz="0" w:space="0" w:color="auto"/>
        <w:bottom w:val="none" w:sz="0" w:space="0" w:color="auto"/>
        <w:right w:val="none" w:sz="0" w:space="0" w:color="auto"/>
      </w:divBdr>
      <w:divsChild>
        <w:div w:id="800922092">
          <w:marLeft w:val="0"/>
          <w:marRight w:val="0"/>
          <w:marTop w:val="0"/>
          <w:marBottom w:val="0"/>
          <w:divBdr>
            <w:top w:val="none" w:sz="0" w:space="0" w:color="auto"/>
            <w:left w:val="none" w:sz="0" w:space="0" w:color="auto"/>
            <w:bottom w:val="none" w:sz="0" w:space="0" w:color="auto"/>
            <w:right w:val="none" w:sz="0" w:space="0" w:color="auto"/>
          </w:divBdr>
        </w:div>
      </w:divsChild>
    </w:div>
    <w:div w:id="1034960311">
      <w:bodyDiv w:val="1"/>
      <w:marLeft w:val="0"/>
      <w:marRight w:val="0"/>
      <w:marTop w:val="0"/>
      <w:marBottom w:val="0"/>
      <w:divBdr>
        <w:top w:val="none" w:sz="0" w:space="0" w:color="auto"/>
        <w:left w:val="none" w:sz="0" w:space="0" w:color="auto"/>
        <w:bottom w:val="none" w:sz="0" w:space="0" w:color="auto"/>
        <w:right w:val="none" w:sz="0" w:space="0" w:color="auto"/>
      </w:divBdr>
    </w:div>
    <w:div w:id="1236165415">
      <w:bodyDiv w:val="1"/>
      <w:marLeft w:val="0"/>
      <w:marRight w:val="0"/>
      <w:marTop w:val="0"/>
      <w:marBottom w:val="0"/>
      <w:divBdr>
        <w:top w:val="none" w:sz="0" w:space="0" w:color="auto"/>
        <w:left w:val="none" w:sz="0" w:space="0" w:color="auto"/>
        <w:bottom w:val="none" w:sz="0" w:space="0" w:color="auto"/>
        <w:right w:val="none" w:sz="0" w:space="0" w:color="auto"/>
      </w:divBdr>
      <w:divsChild>
        <w:div w:id="2085028352">
          <w:marLeft w:val="0"/>
          <w:marRight w:val="0"/>
          <w:marTop w:val="0"/>
          <w:marBottom w:val="0"/>
          <w:divBdr>
            <w:top w:val="none" w:sz="0" w:space="0" w:color="auto"/>
            <w:left w:val="none" w:sz="0" w:space="0" w:color="auto"/>
            <w:bottom w:val="none" w:sz="0" w:space="0" w:color="auto"/>
            <w:right w:val="none" w:sz="0" w:space="0" w:color="auto"/>
          </w:divBdr>
        </w:div>
      </w:divsChild>
    </w:div>
    <w:div w:id="1568147663">
      <w:bodyDiv w:val="1"/>
      <w:marLeft w:val="0"/>
      <w:marRight w:val="0"/>
      <w:marTop w:val="0"/>
      <w:marBottom w:val="0"/>
      <w:divBdr>
        <w:top w:val="none" w:sz="0" w:space="0" w:color="auto"/>
        <w:left w:val="none" w:sz="0" w:space="0" w:color="auto"/>
        <w:bottom w:val="none" w:sz="0" w:space="0" w:color="auto"/>
        <w:right w:val="none" w:sz="0" w:space="0" w:color="auto"/>
      </w:divBdr>
      <w:divsChild>
        <w:div w:id="653872792">
          <w:marLeft w:val="0"/>
          <w:marRight w:val="0"/>
          <w:marTop w:val="0"/>
          <w:marBottom w:val="0"/>
          <w:divBdr>
            <w:top w:val="none" w:sz="0" w:space="0" w:color="auto"/>
            <w:left w:val="none" w:sz="0" w:space="0" w:color="auto"/>
            <w:bottom w:val="none" w:sz="0" w:space="0" w:color="auto"/>
            <w:right w:val="none" w:sz="0" w:space="0" w:color="auto"/>
          </w:divBdr>
        </w:div>
      </w:divsChild>
    </w:div>
    <w:div w:id="1628662504">
      <w:bodyDiv w:val="1"/>
      <w:marLeft w:val="0"/>
      <w:marRight w:val="0"/>
      <w:marTop w:val="0"/>
      <w:marBottom w:val="0"/>
      <w:divBdr>
        <w:top w:val="none" w:sz="0" w:space="0" w:color="auto"/>
        <w:left w:val="none" w:sz="0" w:space="0" w:color="auto"/>
        <w:bottom w:val="none" w:sz="0" w:space="0" w:color="auto"/>
        <w:right w:val="none" w:sz="0" w:space="0" w:color="auto"/>
      </w:divBdr>
    </w:div>
    <w:div w:id="1645239182">
      <w:bodyDiv w:val="1"/>
      <w:marLeft w:val="0"/>
      <w:marRight w:val="0"/>
      <w:marTop w:val="0"/>
      <w:marBottom w:val="0"/>
      <w:divBdr>
        <w:top w:val="none" w:sz="0" w:space="0" w:color="auto"/>
        <w:left w:val="none" w:sz="0" w:space="0" w:color="auto"/>
        <w:bottom w:val="none" w:sz="0" w:space="0" w:color="auto"/>
        <w:right w:val="none" w:sz="0" w:space="0" w:color="auto"/>
      </w:divBdr>
      <w:divsChild>
        <w:div w:id="1161971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nb.info/gnd/5176756-9" TargetMode="External"/><Relationship Id="rId13" Type="http://schemas.openxmlformats.org/officeDocument/2006/relationships/hyperlink" Target="https://de.wikipedia.org/wiki/Eleusis_zur_Verschwiegenheit" TargetMode="External"/><Relationship Id="rId18" Type="http://schemas.openxmlformats.org/officeDocument/2006/relationships/hyperlink" Target="https://fabian.sub.uni-goettingen.de/fabian?Universitaetsbibliothek(Posen)"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fabian.sub.uni-goettingen.de/fabian?Freimaurer-Museum_(Bayreut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reimaurermuseum.de/ueber-das-museu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glib.hab.de/drucke/wa-8215/star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leusis-zur-verschwiegenheit.de/geschichte.html" TargetMode="External"/><Relationship Id="rId23" Type="http://schemas.openxmlformats.org/officeDocument/2006/relationships/footer" Target="footer2.xml"/><Relationship Id="rId10" Type="http://schemas.openxmlformats.org/officeDocument/2006/relationships/hyperlink" Target="https://opac.lbs-braunschweig.gbv.de/DB=2/XMLPRS=N/PPN?PPN=370524764" TargetMode="External"/><Relationship Id="rId19" Type="http://schemas.openxmlformats.org/officeDocument/2006/relationships/hyperlink" Target="http://www.initiativefortbildung.de/pdf/provenienz_schroeder.pdf" TargetMode="External"/><Relationship Id="rId4" Type="http://schemas.openxmlformats.org/officeDocument/2006/relationships/settings" Target="settings.xml"/><Relationship Id="rId9" Type="http://schemas.openxmlformats.org/officeDocument/2006/relationships/hyperlink" Target="https://provenienz.gbv.de/Loge_Eleusis_zur_Verschwiegenheit_(Bayreuth)" TargetMode="External"/><Relationship Id="rId14" Type="http://schemas.openxmlformats.org/officeDocument/2006/relationships/hyperlink" Target="https://de.wikipedia.org/wiki/Deutsches_Freimaurer-Museum" TargetMode="External"/><Relationship Id="rId22" Type="http://schemas.openxmlformats.org/officeDocument/2006/relationships/header" Target="header2.xml"/><Relationship Id="rId27" Type="http://schemas.microsoft.com/office/2018/08/relationships/commentsExtensible" Target="commentsExtensible.xml"/></Relationships>
</file>

<file path=word/_rels/endnotes.xml.rels><?xml version="1.0" encoding="UTF-8" standalone="yes"?>
<Relationships xmlns="http://schemas.openxmlformats.org/package/2006/relationships"><Relationship Id="rId1" Type="http://schemas.openxmlformats.org/officeDocument/2006/relationships/hyperlink" Target="https://provenienz.gbv.de/Deutsches_Reich._Reichssicherheitshauptamt._Bibliothe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96B79-C27C-470B-BC41-B807516C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6787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Herzog August Bibliothek</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rueth</dc:creator>
  <cp:keywords/>
  <dc:description/>
  <cp:lastModifiedBy>rueth</cp:lastModifiedBy>
  <cp:revision>12</cp:revision>
  <cp:lastPrinted>2023-02-09T08:17:00Z</cp:lastPrinted>
  <dcterms:created xsi:type="dcterms:W3CDTF">2022-10-07T15:44:00Z</dcterms:created>
  <dcterms:modified xsi:type="dcterms:W3CDTF">2023-02-14T14:23:00Z</dcterms:modified>
</cp:coreProperties>
</file>